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61D27" w14:textId="77777777" w:rsidR="00A748A2" w:rsidRPr="00A748A2" w:rsidRDefault="00A748A2" w:rsidP="00A748A2">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A748A2">
        <w:rPr>
          <w:rFonts w:eastAsia="Times New Roman" w:cs="Times New Roman"/>
          <w:b/>
          <w:bCs/>
          <w:kern w:val="0"/>
          <w:sz w:val="27"/>
          <w:szCs w:val="27"/>
          <w:lang w:eastAsia="en-GB"/>
          <w14:ligatures w14:val="none"/>
        </w:rPr>
        <w:t>Warminster Town Council Biodiversity Policy</w:t>
      </w:r>
    </w:p>
    <w:p w14:paraId="0E092CA0" w14:textId="090DD087" w:rsidR="00A748A2" w:rsidRPr="00A748A2" w:rsidRDefault="00A748A2" w:rsidP="00A748A2">
      <w:p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b/>
          <w:bCs/>
          <w:kern w:val="0"/>
          <w:lang w:eastAsia="en-GB"/>
          <w14:ligatures w14:val="none"/>
        </w:rPr>
        <w:t>1. Statutory Duty</w:t>
      </w:r>
    </w:p>
    <w:p w14:paraId="1101A63B" w14:textId="77777777" w:rsidR="00A748A2" w:rsidRPr="00A748A2" w:rsidRDefault="00A748A2" w:rsidP="00A748A2">
      <w:p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kern w:val="0"/>
          <w:lang w:eastAsia="en-GB"/>
          <w14:ligatures w14:val="none"/>
        </w:rPr>
        <w:t>In accordance with the duty imposed on all public authorities by Section 40 of the Natural Environment and Rural Communities Act 2006, as strengthened by Section 102 of the Environment Act 2021, Warminster Town Council has a legal obligation to have regard to the purpose of conserving and enhancing biodiversity when carrying out all its functions.</w:t>
      </w:r>
    </w:p>
    <w:p w14:paraId="0752F071" w14:textId="77777777" w:rsidR="00A748A2" w:rsidRPr="00A748A2" w:rsidRDefault="00A748A2" w:rsidP="00A748A2">
      <w:p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kern w:val="0"/>
          <w:lang w:eastAsia="en-GB"/>
          <w14:ligatures w14:val="none"/>
        </w:rPr>
        <w:t>This policy outlines how the Town Council will fulfil this duty, ensuring that the conservation and enhancement of Warminster’s natural environment are embedded in its decision-making, land management practices, and community engagement.</w:t>
      </w:r>
    </w:p>
    <w:p w14:paraId="13DECBB6" w14:textId="77777777" w:rsidR="00A748A2" w:rsidRPr="00A748A2" w:rsidRDefault="00A748A2" w:rsidP="00A748A2">
      <w:p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b/>
          <w:bCs/>
          <w:kern w:val="0"/>
          <w:lang w:eastAsia="en-GB"/>
          <w14:ligatures w14:val="none"/>
        </w:rPr>
        <w:t>2. Aims and Objectives</w:t>
      </w:r>
    </w:p>
    <w:p w14:paraId="6539C27B" w14:textId="40B303C8" w:rsidR="00A748A2" w:rsidRPr="00A748A2" w:rsidRDefault="00A748A2" w:rsidP="00A748A2">
      <w:p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kern w:val="0"/>
          <w:lang w:eastAsia="en-GB"/>
          <w14:ligatures w14:val="none"/>
        </w:rPr>
        <w:t>The principal aim of this policy is to conserve and enhance the biodiversity of</w:t>
      </w:r>
      <w:r w:rsidR="009461C4">
        <w:rPr>
          <w:rFonts w:eastAsia="Times New Roman" w:cs="Times New Roman"/>
          <w:kern w:val="0"/>
          <w:lang w:eastAsia="en-GB"/>
          <w14:ligatures w14:val="none"/>
        </w:rPr>
        <w:t xml:space="preserve"> </w:t>
      </w:r>
      <w:r w:rsidRPr="00A748A2">
        <w:rPr>
          <w:rFonts w:eastAsia="Times New Roman" w:cs="Times New Roman"/>
          <w:kern w:val="0"/>
          <w:lang w:eastAsia="en-GB"/>
          <w14:ligatures w14:val="none"/>
        </w:rPr>
        <w:t>Warminster. To achieve this, the Council will:</w:t>
      </w:r>
    </w:p>
    <w:p w14:paraId="73E6DFD1" w14:textId="77777777" w:rsidR="00A748A2" w:rsidRPr="00A748A2" w:rsidRDefault="00A748A2" w:rsidP="00A748A2">
      <w:pPr>
        <w:numPr>
          <w:ilvl w:val="0"/>
          <w:numId w:val="3"/>
        </w:num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kern w:val="0"/>
          <w:lang w:eastAsia="en-GB"/>
          <w14:ligatures w14:val="none"/>
        </w:rPr>
        <w:t>Consider the impact on biodiversity when making all decisions, particularly on planning applications and land management.</w:t>
      </w:r>
    </w:p>
    <w:p w14:paraId="7B254DC8" w14:textId="77777777" w:rsidR="00A748A2" w:rsidRPr="00A748A2" w:rsidRDefault="00A748A2" w:rsidP="00A748A2">
      <w:pPr>
        <w:numPr>
          <w:ilvl w:val="0"/>
          <w:numId w:val="3"/>
        </w:num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kern w:val="0"/>
          <w:lang w:eastAsia="en-GB"/>
          <w14:ligatures w14:val="none"/>
        </w:rPr>
        <w:t>Actively manage its land and property to promote native species and create new habitats.</w:t>
      </w:r>
    </w:p>
    <w:p w14:paraId="6125F168" w14:textId="77777777" w:rsidR="00A748A2" w:rsidRPr="00A748A2" w:rsidRDefault="00A748A2" w:rsidP="00A748A2">
      <w:pPr>
        <w:numPr>
          <w:ilvl w:val="0"/>
          <w:numId w:val="3"/>
        </w:num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kern w:val="0"/>
          <w:lang w:eastAsia="en-GB"/>
          <w14:ligatures w14:val="none"/>
        </w:rPr>
        <w:t>Work in partnership with residents, community groups, and other organisations to protect and improve the local environment.</w:t>
      </w:r>
    </w:p>
    <w:p w14:paraId="07AB1773" w14:textId="77777777" w:rsidR="00A748A2" w:rsidRPr="00A748A2" w:rsidRDefault="00A748A2" w:rsidP="00A748A2">
      <w:pPr>
        <w:numPr>
          <w:ilvl w:val="0"/>
          <w:numId w:val="3"/>
        </w:num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kern w:val="0"/>
          <w:lang w:eastAsia="en-GB"/>
          <w14:ligatures w14:val="none"/>
        </w:rPr>
        <w:t>Raise public awareness of the importance of biodiversity and encourage community participation in conservation efforts.</w:t>
      </w:r>
    </w:p>
    <w:p w14:paraId="49AF4322" w14:textId="77777777" w:rsidR="00A748A2" w:rsidRPr="00A748A2" w:rsidRDefault="00A748A2" w:rsidP="00A748A2">
      <w:p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b/>
          <w:bCs/>
          <w:kern w:val="0"/>
          <w:lang w:eastAsia="en-GB"/>
          <w14:ligatures w14:val="none"/>
        </w:rPr>
        <w:t>3. The Town Council’s Duty to Conserve and Increase Biodiversity</w:t>
      </w:r>
    </w:p>
    <w:p w14:paraId="63AF5D92" w14:textId="77777777" w:rsidR="00A748A2" w:rsidRPr="00A748A2" w:rsidRDefault="00A748A2" w:rsidP="00A748A2">
      <w:p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kern w:val="0"/>
          <w:lang w:eastAsia="en-GB"/>
          <w14:ligatures w14:val="none"/>
        </w:rPr>
        <w:t>Warminster Town Council commits to undertaking the following specific actions to conserve and enhance biodiversity.</w:t>
      </w:r>
    </w:p>
    <w:p w14:paraId="59A58B4B" w14:textId="77777777" w:rsidR="00A748A2" w:rsidRPr="00A748A2" w:rsidRDefault="00A748A2" w:rsidP="00A748A2">
      <w:p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b/>
          <w:bCs/>
          <w:kern w:val="0"/>
          <w:lang w:eastAsia="en-GB"/>
          <w14:ligatures w14:val="none"/>
        </w:rPr>
        <w:t>3.1 Planning and Development</w:t>
      </w:r>
    </w:p>
    <w:p w14:paraId="3EDDB39B" w14:textId="77777777" w:rsidR="00A748A2" w:rsidRPr="00A748A2" w:rsidRDefault="00A748A2" w:rsidP="00A748A2">
      <w:p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kern w:val="0"/>
          <w:lang w:eastAsia="en-GB"/>
          <w14:ligatures w14:val="none"/>
        </w:rPr>
        <w:t>The Town Council will use its role as a statutory consultee to influence development proposals, ensuring that biodiversity is protected and enhanced. The Council will:</w:t>
      </w:r>
    </w:p>
    <w:p w14:paraId="5A4028B5" w14:textId="77777777" w:rsidR="00A748A2" w:rsidRPr="00A748A2" w:rsidRDefault="00A748A2" w:rsidP="00A748A2">
      <w:pPr>
        <w:numPr>
          <w:ilvl w:val="0"/>
          <w:numId w:val="4"/>
        </w:num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kern w:val="0"/>
          <w:lang w:eastAsia="en-GB"/>
          <w14:ligatures w14:val="none"/>
        </w:rPr>
        <w:t>Scrutinise planning applications to ensure they achieve a net gain in biodiversity, as required by Wiltshire Council’s Core Strategy.</w:t>
      </w:r>
    </w:p>
    <w:p w14:paraId="7D57C9EB" w14:textId="77777777" w:rsidR="00A748A2" w:rsidRPr="00A748A2" w:rsidRDefault="00A748A2" w:rsidP="00A748A2">
      <w:pPr>
        <w:numPr>
          <w:ilvl w:val="0"/>
          <w:numId w:val="4"/>
        </w:num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kern w:val="0"/>
          <w:lang w:eastAsia="en-GB"/>
          <w14:ligatures w14:val="none"/>
        </w:rPr>
        <w:t>Request protected species surveys for new developments where necessary and ensure appropriate mitigation is planned.</w:t>
      </w:r>
    </w:p>
    <w:p w14:paraId="510F0895" w14:textId="77777777" w:rsidR="00A748A2" w:rsidRDefault="00A748A2" w:rsidP="00A748A2">
      <w:pPr>
        <w:numPr>
          <w:ilvl w:val="0"/>
          <w:numId w:val="4"/>
        </w:num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kern w:val="0"/>
          <w:lang w:eastAsia="en-GB"/>
          <w14:ligatures w14:val="none"/>
        </w:rPr>
        <w:t>Support site and building designs that integrate new habitats, such as green roofs, swift bricks, and bat boxes.</w:t>
      </w:r>
    </w:p>
    <w:p w14:paraId="093F4C0F" w14:textId="77777777" w:rsidR="009461C4" w:rsidRDefault="009461C4" w:rsidP="009461C4">
      <w:pPr>
        <w:spacing w:before="100" w:beforeAutospacing="1" w:after="100" w:afterAutospacing="1" w:line="240" w:lineRule="auto"/>
        <w:rPr>
          <w:rFonts w:eastAsia="Times New Roman" w:cs="Times New Roman"/>
          <w:kern w:val="0"/>
          <w:lang w:eastAsia="en-GB"/>
          <w14:ligatures w14:val="none"/>
        </w:rPr>
      </w:pPr>
    </w:p>
    <w:p w14:paraId="5BB7707B" w14:textId="77777777" w:rsidR="009461C4" w:rsidRPr="00A748A2" w:rsidRDefault="009461C4" w:rsidP="009461C4">
      <w:pPr>
        <w:spacing w:before="100" w:beforeAutospacing="1" w:after="100" w:afterAutospacing="1" w:line="240" w:lineRule="auto"/>
        <w:rPr>
          <w:rFonts w:eastAsia="Times New Roman" w:cs="Times New Roman"/>
          <w:kern w:val="0"/>
          <w:lang w:eastAsia="en-GB"/>
          <w14:ligatures w14:val="none"/>
        </w:rPr>
      </w:pPr>
    </w:p>
    <w:p w14:paraId="48C92D1F" w14:textId="77777777" w:rsidR="00A748A2" w:rsidRPr="00A748A2" w:rsidRDefault="00A748A2" w:rsidP="00A748A2">
      <w:p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b/>
          <w:bCs/>
          <w:kern w:val="0"/>
          <w:lang w:eastAsia="en-GB"/>
          <w14:ligatures w14:val="none"/>
        </w:rPr>
        <w:lastRenderedPageBreak/>
        <w:t>3.2 Management of Council-Owned Land</w:t>
      </w:r>
    </w:p>
    <w:p w14:paraId="68D4D4CD" w14:textId="77777777" w:rsidR="00A748A2" w:rsidRPr="00A748A2" w:rsidRDefault="00A748A2" w:rsidP="00A748A2">
      <w:p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kern w:val="0"/>
          <w:lang w:eastAsia="en-GB"/>
          <w14:ligatures w14:val="none"/>
        </w:rPr>
        <w:t>The Council will actively manage its land and open spaces to create a more resilient and wildlife-rich environment. This will be achieved through:</w:t>
      </w:r>
    </w:p>
    <w:p w14:paraId="47F4B4CF" w14:textId="266C7318" w:rsidR="00A748A2" w:rsidRPr="00A748A2" w:rsidRDefault="00A748A2" w:rsidP="00A748A2">
      <w:pPr>
        <w:numPr>
          <w:ilvl w:val="0"/>
          <w:numId w:val="5"/>
        </w:num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b/>
          <w:bCs/>
          <w:kern w:val="0"/>
          <w:lang w:eastAsia="en-GB"/>
          <w14:ligatures w14:val="none"/>
        </w:rPr>
        <w:t>Grassland and Verges:</w:t>
      </w:r>
      <w:r w:rsidRPr="00A748A2">
        <w:rPr>
          <w:rFonts w:eastAsia="Times New Roman" w:cs="Times New Roman"/>
          <w:kern w:val="0"/>
          <w:lang w:eastAsia="en-GB"/>
          <w14:ligatures w14:val="none"/>
        </w:rPr>
        <w:t xml:space="preserve"> Adopting less intensive grass-cutting regimes where appropriate, to allow wildflowers to bloom and provide food for pollinators. </w:t>
      </w:r>
    </w:p>
    <w:p w14:paraId="11C9381A" w14:textId="37D3CFD5" w:rsidR="00A748A2" w:rsidRPr="00A748A2" w:rsidRDefault="00A748A2" w:rsidP="00A748A2">
      <w:pPr>
        <w:numPr>
          <w:ilvl w:val="0"/>
          <w:numId w:val="5"/>
        </w:num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b/>
          <w:bCs/>
          <w:kern w:val="0"/>
          <w:lang w:eastAsia="en-GB"/>
          <w14:ligatures w14:val="none"/>
        </w:rPr>
        <w:t>Tree Planting:</w:t>
      </w:r>
      <w:r w:rsidRPr="00A748A2">
        <w:rPr>
          <w:rFonts w:eastAsia="Times New Roman" w:cs="Times New Roman"/>
          <w:kern w:val="0"/>
          <w:lang w:eastAsia="en-GB"/>
          <w14:ligatures w14:val="none"/>
        </w:rPr>
        <w:t xml:space="preserve"> Participating in tree-planting initiatives ensuring a diverse mix of native species are planted. The Council will also commit to replacing any felled tree with </w:t>
      </w:r>
      <w:bookmarkStart w:id="0" w:name="_Hlk211946754"/>
      <w:r w:rsidR="00067CD6">
        <w:rPr>
          <w:rFonts w:eastAsia="Times New Roman" w:cs="Times New Roman"/>
          <w:kern w:val="0"/>
          <w:lang w:eastAsia="en-GB"/>
          <w14:ligatures w14:val="none"/>
        </w:rPr>
        <w:t xml:space="preserve">two </w:t>
      </w:r>
      <w:r w:rsidRPr="00A748A2">
        <w:rPr>
          <w:rFonts w:eastAsia="Times New Roman" w:cs="Times New Roman"/>
          <w:kern w:val="0"/>
          <w:lang w:eastAsia="en-GB"/>
          <w14:ligatures w14:val="none"/>
        </w:rPr>
        <w:t>established native replacements.</w:t>
      </w:r>
      <w:bookmarkEnd w:id="0"/>
    </w:p>
    <w:p w14:paraId="6F79FB2F" w14:textId="77777777" w:rsidR="00A748A2" w:rsidRPr="00A748A2" w:rsidRDefault="00A748A2" w:rsidP="00A748A2">
      <w:pPr>
        <w:numPr>
          <w:ilvl w:val="0"/>
          <w:numId w:val="5"/>
        </w:num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b/>
          <w:bCs/>
          <w:kern w:val="0"/>
          <w:lang w:eastAsia="en-GB"/>
          <w14:ligatures w14:val="none"/>
        </w:rPr>
        <w:t>Habitat Creation:</w:t>
      </w:r>
      <w:r w:rsidRPr="00A748A2">
        <w:rPr>
          <w:rFonts w:eastAsia="Times New Roman" w:cs="Times New Roman"/>
          <w:kern w:val="0"/>
          <w:lang w:eastAsia="en-GB"/>
          <w14:ligatures w14:val="none"/>
        </w:rPr>
        <w:t xml:space="preserve"> Creating and maintaining new habitats on Council land, including log piles for invertebrates, ponds for amphibians, and wildflower meadows.</w:t>
      </w:r>
    </w:p>
    <w:p w14:paraId="35A62DB1" w14:textId="2BE677AD" w:rsidR="00A748A2" w:rsidRPr="00A748A2" w:rsidRDefault="00A748A2" w:rsidP="00A748A2">
      <w:pPr>
        <w:numPr>
          <w:ilvl w:val="0"/>
          <w:numId w:val="5"/>
        </w:num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b/>
          <w:bCs/>
          <w:kern w:val="0"/>
          <w:lang w:eastAsia="en-GB"/>
          <w14:ligatures w14:val="none"/>
        </w:rPr>
        <w:t>Invasive Species and Pesticides:</w:t>
      </w:r>
      <w:r w:rsidRPr="00A748A2">
        <w:rPr>
          <w:rFonts w:eastAsia="Times New Roman" w:cs="Times New Roman"/>
          <w:kern w:val="0"/>
          <w:lang w:eastAsia="en-GB"/>
          <w14:ligatures w14:val="none"/>
        </w:rPr>
        <w:t xml:space="preserve"> Managing non-native invasive species and minimising the use of chemical pesticides and herbicides on Council land where possible.</w:t>
      </w:r>
    </w:p>
    <w:p w14:paraId="43339D44" w14:textId="77777777" w:rsidR="00A748A2" w:rsidRPr="00A748A2" w:rsidRDefault="00A748A2" w:rsidP="00A748A2">
      <w:p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b/>
          <w:bCs/>
          <w:kern w:val="0"/>
          <w:lang w:eastAsia="en-GB"/>
          <w14:ligatures w14:val="none"/>
        </w:rPr>
        <w:t>3.3 Community Engagement and Partnership Working</w:t>
      </w:r>
    </w:p>
    <w:p w14:paraId="2E251BDC" w14:textId="77777777" w:rsidR="00A748A2" w:rsidRPr="00A748A2" w:rsidRDefault="00A748A2" w:rsidP="00A748A2">
      <w:p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kern w:val="0"/>
          <w:lang w:eastAsia="en-GB"/>
          <w14:ligatures w14:val="none"/>
        </w:rPr>
        <w:t>The Council recognises that a collaborative approach is essential for biodiversity conservation. It will:</w:t>
      </w:r>
    </w:p>
    <w:p w14:paraId="60AA9ED0" w14:textId="4389EE0E" w:rsidR="00A748A2" w:rsidRPr="00A748A2" w:rsidRDefault="00A748A2" w:rsidP="00A748A2">
      <w:pPr>
        <w:numPr>
          <w:ilvl w:val="0"/>
          <w:numId w:val="6"/>
        </w:num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b/>
          <w:bCs/>
          <w:kern w:val="0"/>
          <w:lang w:eastAsia="en-GB"/>
          <w14:ligatures w14:val="none"/>
        </w:rPr>
        <w:t>Partner with Organisations:</w:t>
      </w:r>
      <w:r w:rsidRPr="00A748A2">
        <w:rPr>
          <w:rFonts w:eastAsia="Times New Roman" w:cs="Times New Roman"/>
          <w:kern w:val="0"/>
          <w:lang w:eastAsia="en-GB"/>
          <w14:ligatures w14:val="none"/>
        </w:rPr>
        <w:t xml:space="preserve"> Work closely with established groups such as the Wiltshire Wildlife Trust, and local community organisations like Sustainable Warminster on joint projects and to share best practice.</w:t>
      </w:r>
    </w:p>
    <w:p w14:paraId="0C9B6DE1" w14:textId="77777777" w:rsidR="00A748A2" w:rsidRPr="00A748A2" w:rsidRDefault="00A748A2" w:rsidP="00A748A2">
      <w:pPr>
        <w:numPr>
          <w:ilvl w:val="0"/>
          <w:numId w:val="6"/>
        </w:num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b/>
          <w:bCs/>
          <w:kern w:val="0"/>
          <w:lang w:eastAsia="en-GB"/>
          <w14:ligatures w14:val="none"/>
        </w:rPr>
        <w:t>Raise Awareness:</w:t>
      </w:r>
      <w:r w:rsidRPr="00A748A2">
        <w:rPr>
          <w:rFonts w:eastAsia="Times New Roman" w:cs="Times New Roman"/>
          <w:kern w:val="0"/>
          <w:lang w:eastAsia="en-GB"/>
          <w14:ligatures w14:val="none"/>
        </w:rPr>
        <w:t xml:space="preserve"> Use its website, newsletters, and social media channels to inform residents about biodiversity issues, key local species, and simple actions they can take in their own gardens.</w:t>
      </w:r>
    </w:p>
    <w:p w14:paraId="41D2FBD3" w14:textId="30BCA711" w:rsidR="00A748A2" w:rsidRPr="00A748A2" w:rsidRDefault="00A748A2" w:rsidP="00A748A2">
      <w:pPr>
        <w:numPr>
          <w:ilvl w:val="0"/>
          <w:numId w:val="6"/>
        </w:num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b/>
          <w:bCs/>
          <w:kern w:val="0"/>
          <w:lang w:eastAsia="en-GB"/>
          <w14:ligatures w14:val="none"/>
        </w:rPr>
        <w:t>Support Community Projects:</w:t>
      </w:r>
      <w:r w:rsidRPr="00A748A2">
        <w:rPr>
          <w:rFonts w:eastAsia="Times New Roman" w:cs="Times New Roman"/>
          <w:kern w:val="0"/>
          <w:lang w:eastAsia="en-GB"/>
          <w14:ligatures w14:val="none"/>
        </w:rPr>
        <w:t xml:space="preserve"> Encourage and support community-led biodiversity projects, such as</w:t>
      </w:r>
      <w:r w:rsidR="009461C4">
        <w:rPr>
          <w:rFonts w:eastAsia="Times New Roman" w:cs="Times New Roman"/>
          <w:kern w:val="0"/>
          <w:lang w:eastAsia="en-GB"/>
          <w14:ligatures w14:val="none"/>
        </w:rPr>
        <w:t xml:space="preserve"> the</w:t>
      </w:r>
      <w:r w:rsidRPr="00A748A2">
        <w:rPr>
          <w:rFonts w:eastAsia="Times New Roman" w:cs="Times New Roman"/>
          <w:kern w:val="0"/>
          <w:lang w:eastAsia="en-GB"/>
          <w14:ligatures w14:val="none"/>
        </w:rPr>
        <w:t xml:space="preserve"> community orchard, and creating local wildlife corridors.</w:t>
      </w:r>
    </w:p>
    <w:p w14:paraId="56139223" w14:textId="77777777" w:rsidR="00A748A2" w:rsidRPr="00A748A2" w:rsidRDefault="00A748A2" w:rsidP="00A748A2">
      <w:pPr>
        <w:numPr>
          <w:ilvl w:val="0"/>
          <w:numId w:val="6"/>
        </w:num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b/>
          <w:bCs/>
          <w:kern w:val="0"/>
          <w:lang w:eastAsia="en-GB"/>
          <w14:ligatures w14:val="none"/>
        </w:rPr>
        <w:t>Educate Residents:</w:t>
      </w:r>
      <w:r w:rsidRPr="00A748A2">
        <w:rPr>
          <w:rFonts w:eastAsia="Times New Roman" w:cs="Times New Roman"/>
          <w:kern w:val="0"/>
          <w:lang w:eastAsia="en-GB"/>
          <w14:ligatures w14:val="none"/>
        </w:rPr>
        <w:t xml:space="preserve"> Provide information and guidance on topics like “No Mow May,” sustainable gardening practices, and how to create habitats in private gardens.</w:t>
      </w:r>
    </w:p>
    <w:p w14:paraId="47DA234E" w14:textId="77777777" w:rsidR="00A748A2" w:rsidRPr="00A748A2" w:rsidRDefault="00A748A2" w:rsidP="00A748A2">
      <w:p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b/>
          <w:bCs/>
          <w:kern w:val="0"/>
          <w:lang w:eastAsia="en-GB"/>
          <w14:ligatures w14:val="none"/>
        </w:rPr>
        <w:t>4. Monitoring and Review</w:t>
      </w:r>
    </w:p>
    <w:p w14:paraId="168931F8" w14:textId="77777777" w:rsidR="00A748A2" w:rsidRPr="00A748A2" w:rsidRDefault="00A748A2" w:rsidP="00A748A2">
      <w:pPr>
        <w:spacing w:before="100" w:beforeAutospacing="1" w:after="100" w:afterAutospacing="1" w:line="240" w:lineRule="auto"/>
        <w:rPr>
          <w:rFonts w:eastAsia="Times New Roman" w:cs="Times New Roman"/>
          <w:kern w:val="0"/>
          <w:lang w:eastAsia="en-GB"/>
          <w14:ligatures w14:val="none"/>
        </w:rPr>
      </w:pPr>
      <w:r w:rsidRPr="00A748A2">
        <w:rPr>
          <w:rFonts w:eastAsia="Times New Roman" w:cs="Times New Roman"/>
          <w:kern w:val="0"/>
          <w:lang w:eastAsia="en-GB"/>
          <w14:ligatures w14:val="none"/>
        </w:rPr>
        <w:t>This policy will be reviewed annually by the Council to assess its effectiveness and to set new objectives. Progress will be reported to the community through the Council's annual report and website.</w:t>
      </w:r>
    </w:p>
    <w:p w14:paraId="38A5E0A9" w14:textId="77777777" w:rsidR="006702FB" w:rsidRPr="00A748A2" w:rsidRDefault="006702FB"/>
    <w:sectPr w:rsidR="006702FB" w:rsidRPr="00A748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750D"/>
    <w:multiLevelType w:val="multilevel"/>
    <w:tmpl w:val="6DE2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B7F47"/>
    <w:multiLevelType w:val="multilevel"/>
    <w:tmpl w:val="3234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601F8"/>
    <w:multiLevelType w:val="multilevel"/>
    <w:tmpl w:val="61B2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0561D5"/>
    <w:multiLevelType w:val="multilevel"/>
    <w:tmpl w:val="08E4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08414C"/>
    <w:multiLevelType w:val="multilevel"/>
    <w:tmpl w:val="62AA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D95080"/>
    <w:multiLevelType w:val="multilevel"/>
    <w:tmpl w:val="E3AA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263118">
    <w:abstractNumId w:val="5"/>
  </w:num>
  <w:num w:numId="2" w16cid:durableId="1014110250">
    <w:abstractNumId w:val="3"/>
  </w:num>
  <w:num w:numId="3" w16cid:durableId="526522350">
    <w:abstractNumId w:val="4"/>
  </w:num>
  <w:num w:numId="4" w16cid:durableId="1260866608">
    <w:abstractNumId w:val="2"/>
  </w:num>
  <w:num w:numId="5" w16cid:durableId="1051424206">
    <w:abstractNumId w:val="0"/>
  </w:num>
  <w:num w:numId="6" w16cid:durableId="1435900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A2"/>
    <w:rsid w:val="00022150"/>
    <w:rsid w:val="00067CD6"/>
    <w:rsid w:val="001C3461"/>
    <w:rsid w:val="0040265F"/>
    <w:rsid w:val="00466753"/>
    <w:rsid w:val="004F0AD4"/>
    <w:rsid w:val="005573CF"/>
    <w:rsid w:val="005A2C42"/>
    <w:rsid w:val="005B133F"/>
    <w:rsid w:val="005E2736"/>
    <w:rsid w:val="006702FB"/>
    <w:rsid w:val="0068256B"/>
    <w:rsid w:val="009461C4"/>
    <w:rsid w:val="009D1A2A"/>
    <w:rsid w:val="00A748A2"/>
    <w:rsid w:val="00D37562"/>
    <w:rsid w:val="00D90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BBBF"/>
  <w15:chartTrackingRefBased/>
  <w15:docId w15:val="{4913161C-453C-4BBB-A85E-E525A90D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8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8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8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8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8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8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8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8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8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8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8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8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8A2"/>
    <w:rPr>
      <w:rFonts w:eastAsiaTheme="majorEastAsia" w:cstheme="majorBidi"/>
      <w:color w:val="272727" w:themeColor="text1" w:themeTint="D8"/>
    </w:rPr>
  </w:style>
  <w:style w:type="paragraph" w:styleId="Title">
    <w:name w:val="Title"/>
    <w:basedOn w:val="Normal"/>
    <w:next w:val="Normal"/>
    <w:link w:val="TitleChar"/>
    <w:uiPriority w:val="10"/>
    <w:qFormat/>
    <w:rsid w:val="00A74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8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8A2"/>
    <w:pPr>
      <w:spacing w:before="160"/>
      <w:jc w:val="center"/>
    </w:pPr>
    <w:rPr>
      <w:i/>
      <w:iCs/>
      <w:color w:val="404040" w:themeColor="text1" w:themeTint="BF"/>
    </w:rPr>
  </w:style>
  <w:style w:type="character" w:customStyle="1" w:styleId="QuoteChar">
    <w:name w:val="Quote Char"/>
    <w:basedOn w:val="DefaultParagraphFont"/>
    <w:link w:val="Quote"/>
    <w:uiPriority w:val="29"/>
    <w:rsid w:val="00A748A2"/>
    <w:rPr>
      <w:i/>
      <w:iCs/>
      <w:color w:val="404040" w:themeColor="text1" w:themeTint="BF"/>
    </w:rPr>
  </w:style>
  <w:style w:type="paragraph" w:styleId="ListParagraph">
    <w:name w:val="List Paragraph"/>
    <w:basedOn w:val="Normal"/>
    <w:uiPriority w:val="34"/>
    <w:qFormat/>
    <w:rsid w:val="00A748A2"/>
    <w:pPr>
      <w:ind w:left="720"/>
      <w:contextualSpacing/>
    </w:pPr>
  </w:style>
  <w:style w:type="character" w:styleId="IntenseEmphasis">
    <w:name w:val="Intense Emphasis"/>
    <w:basedOn w:val="DefaultParagraphFont"/>
    <w:uiPriority w:val="21"/>
    <w:qFormat/>
    <w:rsid w:val="00A748A2"/>
    <w:rPr>
      <w:i/>
      <w:iCs/>
      <w:color w:val="0F4761" w:themeColor="accent1" w:themeShade="BF"/>
    </w:rPr>
  </w:style>
  <w:style w:type="paragraph" w:styleId="IntenseQuote">
    <w:name w:val="Intense Quote"/>
    <w:basedOn w:val="Normal"/>
    <w:next w:val="Normal"/>
    <w:link w:val="IntenseQuoteChar"/>
    <w:uiPriority w:val="30"/>
    <w:qFormat/>
    <w:rsid w:val="00A74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8A2"/>
    <w:rPr>
      <w:i/>
      <w:iCs/>
      <w:color w:val="0F4761" w:themeColor="accent1" w:themeShade="BF"/>
    </w:rPr>
  </w:style>
  <w:style w:type="character" w:styleId="IntenseReference">
    <w:name w:val="Intense Reference"/>
    <w:basedOn w:val="DefaultParagraphFont"/>
    <w:uiPriority w:val="32"/>
    <w:qFormat/>
    <w:rsid w:val="00A748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802102">
      <w:bodyDiv w:val="1"/>
      <w:marLeft w:val="0"/>
      <w:marRight w:val="0"/>
      <w:marTop w:val="0"/>
      <w:marBottom w:val="0"/>
      <w:divBdr>
        <w:top w:val="none" w:sz="0" w:space="0" w:color="auto"/>
        <w:left w:val="none" w:sz="0" w:space="0" w:color="auto"/>
        <w:bottom w:val="none" w:sz="0" w:space="0" w:color="auto"/>
        <w:right w:val="none" w:sz="0" w:space="0" w:color="auto"/>
      </w:divBdr>
    </w:div>
    <w:div w:id="110345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d419a371bf4e3fe747efde63d6b8c68c">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25271eddc38d482a6cfdc4952f466f73"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387a1e-7a49-44ac-a115-7ca01a461a9a" xsi:nil="true"/>
    <lcf76f155ced4ddcb4097134ff3c332f xmlns="f18aa713-3059-4af4-8e9e-81821b8c52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DBCA3E-8F06-4A68-98F6-CCA50B4D8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ED15F-85F8-4232-AFEB-BEAED36C91FA}">
  <ds:schemaRefs>
    <ds:schemaRef ds:uri="http://schemas.microsoft.com/sharepoint/v3/contenttype/forms"/>
  </ds:schemaRefs>
</ds:datastoreItem>
</file>

<file path=customXml/itemProps3.xml><?xml version="1.0" encoding="utf-8"?>
<ds:datastoreItem xmlns:ds="http://schemas.openxmlformats.org/officeDocument/2006/customXml" ds:itemID="{E71A5043-5FAC-43A9-9671-B7EA8036E71A}">
  <ds:schemaRefs>
    <ds:schemaRef ds:uri="http://schemas.microsoft.com/office/2006/metadata/properties"/>
    <ds:schemaRef ds:uri="http://schemas.microsoft.com/office/infopath/2007/PartnerControls"/>
    <ds:schemaRef ds:uri="a4387a1e-7a49-44ac-a115-7ca01a461a9a"/>
    <ds:schemaRef ds:uri="f18aa713-3059-4af4-8e9e-81821b8c52e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565</Words>
  <Characters>3407</Characters>
  <Application>Microsoft Office Word</Application>
  <DocSecurity>0</DocSecurity>
  <Lines>68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Legg</dc:creator>
  <cp:keywords/>
  <dc:description/>
  <cp:lastModifiedBy>Clare Collier</cp:lastModifiedBy>
  <cp:revision>11</cp:revision>
  <dcterms:created xsi:type="dcterms:W3CDTF">2025-08-21T07:15:00Z</dcterms:created>
  <dcterms:modified xsi:type="dcterms:W3CDTF">2025-11-03T13:35:00Z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0x01010093CCE7196BD9884EBEF107934836B4B7</vt:lpwstr>
  </property>
  <property fmtid="{D5CDD505-2E9C-101B-9397-08002B2CF9AE}" pid="3" name="MediaServiceImageTags">
    <vt:lpwstr/>
  </property>
</Properties>
</file>