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25A3" w14:textId="7C4346FE" w:rsidR="00C43FBF" w:rsidRPr="009449F9" w:rsidRDefault="00AD4337" w:rsidP="00DC01D7">
      <w:pPr>
        <w:pStyle w:val="NoSpacing"/>
        <w:rPr>
          <w:rFonts w:cs="Calibri"/>
          <w:b/>
          <w:bCs/>
          <w:sz w:val="26"/>
          <w:szCs w:val="26"/>
          <w:lang w:val="en-US"/>
        </w:rPr>
      </w:pPr>
      <w:r w:rsidRPr="00FB57E9">
        <w:rPr>
          <w:rFonts w:cs="Calibri"/>
          <w:b/>
          <w:bCs/>
          <w:noProof/>
          <w:sz w:val="26"/>
          <w:szCs w:val="26"/>
          <w:lang w:val="en-US"/>
        </w:rPr>
        <w:drawing>
          <wp:anchor distT="0" distB="0" distL="114300" distR="114300" simplePos="0" relativeHeight="251658240" behindDoc="0" locked="0" layoutInCell="1" allowOverlap="1" wp14:anchorId="41A6FE86" wp14:editId="46362712">
            <wp:simplePos x="0" y="0"/>
            <wp:positionH relativeFrom="column">
              <wp:posOffset>3800475</wp:posOffset>
            </wp:positionH>
            <wp:positionV relativeFrom="page">
              <wp:posOffset>742950</wp:posOffset>
            </wp:positionV>
            <wp:extent cx="1980565" cy="971550"/>
            <wp:effectExtent l="0" t="0" r="635" b="0"/>
            <wp:wrapSquare wrapText="bothSides"/>
            <wp:docPr id="2003114835" name="Picture 1" descr="A logo with a knight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114835" name="Picture 1" descr="A logo with a knight on a hors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0565" cy="971550"/>
                    </a:xfrm>
                    <a:prstGeom prst="rect">
                      <a:avLst/>
                    </a:prstGeom>
                  </pic:spPr>
                </pic:pic>
              </a:graphicData>
            </a:graphic>
            <wp14:sizeRelH relativeFrom="margin">
              <wp14:pctWidth>0</wp14:pctWidth>
            </wp14:sizeRelH>
            <wp14:sizeRelV relativeFrom="margin">
              <wp14:pctHeight>0</wp14:pctHeight>
            </wp14:sizeRelV>
          </wp:anchor>
        </w:drawing>
      </w:r>
      <w:r w:rsidR="00C244AF" w:rsidRPr="00FB57E9">
        <w:rPr>
          <w:rFonts w:cs="Calibri"/>
          <w:b/>
          <w:bCs/>
          <w:sz w:val="40"/>
          <w:szCs w:val="40"/>
          <w:lang w:val="en-US"/>
        </w:rPr>
        <w:t>Spring in the Park 202</w:t>
      </w:r>
      <w:r w:rsidR="00400696">
        <w:rPr>
          <w:rFonts w:cs="Calibri"/>
          <w:b/>
          <w:bCs/>
          <w:sz w:val="40"/>
          <w:szCs w:val="40"/>
          <w:lang w:val="en-US"/>
        </w:rPr>
        <w:t>6</w:t>
      </w:r>
    </w:p>
    <w:p w14:paraId="0DA105E6" w14:textId="5836D430" w:rsidR="00AD4337" w:rsidRPr="00FB57E9" w:rsidRDefault="00AD4337" w:rsidP="00DC01D7">
      <w:pPr>
        <w:pStyle w:val="NoSpacing"/>
        <w:rPr>
          <w:rFonts w:cs="Calibri"/>
          <w:b/>
          <w:bCs/>
          <w:sz w:val="20"/>
          <w:szCs w:val="20"/>
          <w:lang w:val="en-US"/>
        </w:rPr>
      </w:pPr>
    </w:p>
    <w:p w14:paraId="02BB3C8C" w14:textId="59C70024" w:rsidR="00C244AF" w:rsidRPr="00FB57E9" w:rsidRDefault="00C244AF" w:rsidP="00DC01D7">
      <w:pPr>
        <w:pStyle w:val="NoSpacing"/>
        <w:rPr>
          <w:rFonts w:cs="Calibri"/>
          <w:b/>
          <w:bCs/>
          <w:sz w:val="32"/>
          <w:szCs w:val="32"/>
          <w:lang w:val="en-US"/>
        </w:rPr>
      </w:pPr>
      <w:r w:rsidRPr="00FB57E9">
        <w:rPr>
          <w:rFonts w:cs="Calibri"/>
          <w:b/>
          <w:bCs/>
          <w:sz w:val="32"/>
          <w:szCs w:val="32"/>
          <w:lang w:val="en-US"/>
        </w:rPr>
        <w:t>Stallholder Application Form</w:t>
      </w:r>
    </w:p>
    <w:p w14:paraId="03135B69" w14:textId="3718F3EC" w:rsidR="00C244AF" w:rsidRPr="00FB57E9" w:rsidRDefault="00C244AF" w:rsidP="00DC01D7">
      <w:pPr>
        <w:pStyle w:val="NoSpacing"/>
        <w:rPr>
          <w:rFonts w:cs="Calibri"/>
          <w:b/>
          <w:bCs/>
          <w:sz w:val="26"/>
          <w:szCs w:val="26"/>
          <w:lang w:val="en-US"/>
        </w:rPr>
      </w:pPr>
    </w:p>
    <w:tbl>
      <w:tblPr>
        <w:tblStyle w:val="TableGrid"/>
        <w:tblW w:w="0" w:type="auto"/>
        <w:tblLook w:val="04A0" w:firstRow="1" w:lastRow="0" w:firstColumn="1" w:lastColumn="0" w:noHBand="0" w:noVBand="1"/>
      </w:tblPr>
      <w:tblGrid>
        <w:gridCol w:w="1413"/>
        <w:gridCol w:w="4111"/>
      </w:tblGrid>
      <w:tr w:rsidR="00A8617F" w:rsidRPr="00FB57E9" w14:paraId="44461081" w14:textId="77777777" w:rsidTr="00C436CD">
        <w:tc>
          <w:tcPr>
            <w:tcW w:w="1413" w:type="dxa"/>
          </w:tcPr>
          <w:p w14:paraId="53E734B5" w14:textId="097953F4" w:rsidR="00A8617F" w:rsidRPr="00FB57E9" w:rsidRDefault="00A8617F" w:rsidP="00E51DDB">
            <w:pPr>
              <w:rPr>
                <w:b/>
                <w:bCs/>
                <w:sz w:val="24"/>
                <w:szCs w:val="24"/>
              </w:rPr>
            </w:pPr>
            <w:r w:rsidRPr="00FB57E9">
              <w:rPr>
                <w:b/>
                <w:bCs/>
                <w:sz w:val="24"/>
                <w:szCs w:val="24"/>
              </w:rPr>
              <w:t>Event</w:t>
            </w:r>
          </w:p>
        </w:tc>
        <w:tc>
          <w:tcPr>
            <w:tcW w:w="4111" w:type="dxa"/>
          </w:tcPr>
          <w:p w14:paraId="67DDD520" w14:textId="170CB403" w:rsidR="00A8617F" w:rsidRPr="00FB57E9" w:rsidRDefault="00A8617F" w:rsidP="00E51DDB">
            <w:pPr>
              <w:rPr>
                <w:sz w:val="24"/>
                <w:szCs w:val="24"/>
              </w:rPr>
            </w:pPr>
            <w:r w:rsidRPr="00FB57E9">
              <w:rPr>
                <w:sz w:val="24"/>
                <w:szCs w:val="24"/>
              </w:rPr>
              <w:t>Spring in the Park</w:t>
            </w:r>
          </w:p>
        </w:tc>
      </w:tr>
      <w:tr w:rsidR="00A8617F" w:rsidRPr="00FB57E9" w14:paraId="029F4F19" w14:textId="77777777" w:rsidTr="00C436CD">
        <w:tc>
          <w:tcPr>
            <w:tcW w:w="1413" w:type="dxa"/>
          </w:tcPr>
          <w:p w14:paraId="4EF40392" w14:textId="77777777" w:rsidR="00A8617F" w:rsidRPr="00FB57E9" w:rsidRDefault="00A8617F" w:rsidP="00E51DDB">
            <w:pPr>
              <w:rPr>
                <w:b/>
                <w:bCs/>
                <w:sz w:val="24"/>
                <w:szCs w:val="24"/>
              </w:rPr>
            </w:pPr>
            <w:r w:rsidRPr="00FB57E9">
              <w:rPr>
                <w:b/>
                <w:bCs/>
                <w:sz w:val="24"/>
                <w:szCs w:val="24"/>
              </w:rPr>
              <w:t>Date</w:t>
            </w:r>
          </w:p>
        </w:tc>
        <w:tc>
          <w:tcPr>
            <w:tcW w:w="4111" w:type="dxa"/>
          </w:tcPr>
          <w:p w14:paraId="0239E8A9" w14:textId="1B7486F9" w:rsidR="00A8617F" w:rsidRPr="00FB57E9" w:rsidRDefault="00A8617F" w:rsidP="00E51DDB">
            <w:pPr>
              <w:rPr>
                <w:sz w:val="24"/>
                <w:szCs w:val="24"/>
              </w:rPr>
            </w:pPr>
            <w:r w:rsidRPr="00FB57E9">
              <w:rPr>
                <w:sz w:val="24"/>
                <w:szCs w:val="24"/>
              </w:rPr>
              <w:t xml:space="preserve">Sunday </w:t>
            </w:r>
            <w:r w:rsidR="00286A61">
              <w:rPr>
                <w:sz w:val="24"/>
                <w:szCs w:val="24"/>
              </w:rPr>
              <w:t>3</w:t>
            </w:r>
            <w:r w:rsidR="00286A61" w:rsidRPr="00286A61">
              <w:rPr>
                <w:sz w:val="24"/>
                <w:szCs w:val="24"/>
                <w:vertAlign w:val="superscript"/>
              </w:rPr>
              <w:t>rd</w:t>
            </w:r>
            <w:r w:rsidRPr="00FB57E9">
              <w:rPr>
                <w:sz w:val="24"/>
                <w:szCs w:val="24"/>
              </w:rPr>
              <w:t xml:space="preserve"> May</w:t>
            </w:r>
          </w:p>
        </w:tc>
      </w:tr>
      <w:tr w:rsidR="00A8617F" w:rsidRPr="00FB57E9" w14:paraId="5C0C38DA" w14:textId="77777777" w:rsidTr="00C436CD">
        <w:tc>
          <w:tcPr>
            <w:tcW w:w="1413" w:type="dxa"/>
          </w:tcPr>
          <w:p w14:paraId="34AA324D" w14:textId="46AEBBCE" w:rsidR="00A8617F" w:rsidRPr="00FB57E9" w:rsidRDefault="00A8617F" w:rsidP="00E51DDB">
            <w:pPr>
              <w:rPr>
                <w:b/>
                <w:bCs/>
                <w:sz w:val="24"/>
                <w:szCs w:val="24"/>
              </w:rPr>
            </w:pPr>
            <w:r w:rsidRPr="00FB57E9">
              <w:rPr>
                <w:b/>
                <w:bCs/>
                <w:sz w:val="24"/>
                <w:szCs w:val="24"/>
              </w:rPr>
              <w:t>Time</w:t>
            </w:r>
          </w:p>
        </w:tc>
        <w:tc>
          <w:tcPr>
            <w:tcW w:w="4111" w:type="dxa"/>
          </w:tcPr>
          <w:p w14:paraId="005871A3" w14:textId="481040F3" w:rsidR="00A8617F" w:rsidRPr="00FB57E9" w:rsidRDefault="00A8617F" w:rsidP="00E51DDB">
            <w:pPr>
              <w:rPr>
                <w:sz w:val="24"/>
                <w:szCs w:val="24"/>
              </w:rPr>
            </w:pPr>
            <w:r w:rsidRPr="00FB57E9">
              <w:rPr>
                <w:sz w:val="24"/>
                <w:szCs w:val="24"/>
              </w:rPr>
              <w:t>10.30am – 4pm</w:t>
            </w:r>
          </w:p>
        </w:tc>
      </w:tr>
      <w:tr w:rsidR="00A8617F" w:rsidRPr="00FB57E9" w14:paraId="0891FD71" w14:textId="77777777" w:rsidTr="00C436CD">
        <w:tc>
          <w:tcPr>
            <w:tcW w:w="1413" w:type="dxa"/>
          </w:tcPr>
          <w:p w14:paraId="5BEDFDB4" w14:textId="77777777" w:rsidR="00A8617F" w:rsidRPr="00FB57E9" w:rsidRDefault="00A8617F" w:rsidP="00E51DDB">
            <w:pPr>
              <w:rPr>
                <w:b/>
                <w:bCs/>
                <w:sz w:val="24"/>
                <w:szCs w:val="24"/>
              </w:rPr>
            </w:pPr>
            <w:r w:rsidRPr="00FB57E9">
              <w:rPr>
                <w:b/>
                <w:bCs/>
                <w:sz w:val="24"/>
                <w:szCs w:val="24"/>
              </w:rPr>
              <w:t>Venue</w:t>
            </w:r>
          </w:p>
        </w:tc>
        <w:tc>
          <w:tcPr>
            <w:tcW w:w="4111" w:type="dxa"/>
          </w:tcPr>
          <w:p w14:paraId="542AC9F1" w14:textId="20B62808" w:rsidR="00A8617F" w:rsidRPr="00FB57E9" w:rsidRDefault="00A8617F" w:rsidP="00E51DDB">
            <w:pPr>
              <w:rPr>
                <w:sz w:val="24"/>
                <w:szCs w:val="24"/>
              </w:rPr>
            </w:pPr>
            <w:r w:rsidRPr="00FB57E9">
              <w:rPr>
                <w:sz w:val="24"/>
                <w:szCs w:val="24"/>
              </w:rPr>
              <w:t>Warminster Lake Pleasure Grounds</w:t>
            </w:r>
          </w:p>
        </w:tc>
      </w:tr>
    </w:tbl>
    <w:p w14:paraId="47EC9912" w14:textId="7D617419" w:rsidR="00C244AF" w:rsidRPr="00FB57E9" w:rsidRDefault="00C244AF" w:rsidP="00DC01D7">
      <w:pPr>
        <w:pStyle w:val="NoSpacing"/>
        <w:rPr>
          <w:rFonts w:cs="Calibri"/>
          <w:b/>
          <w:bCs/>
          <w:sz w:val="26"/>
          <w:szCs w:val="26"/>
          <w:lang w:val="en-US"/>
        </w:rPr>
      </w:pPr>
    </w:p>
    <w:p w14:paraId="0D5C1210" w14:textId="650FA3FB" w:rsidR="00CC105D" w:rsidRPr="004B3C1E" w:rsidRDefault="007C5197" w:rsidP="00DC01D7">
      <w:pPr>
        <w:pStyle w:val="NoSpacing"/>
        <w:rPr>
          <w:rFonts w:cs="Calibri"/>
          <w:sz w:val="24"/>
          <w:szCs w:val="24"/>
          <w:lang w:val="en-US"/>
        </w:rPr>
      </w:pPr>
      <w:r w:rsidRPr="004B3C1E">
        <w:rPr>
          <w:rFonts w:cs="Calibri"/>
          <w:sz w:val="24"/>
          <w:szCs w:val="24"/>
          <w:lang w:val="en-US"/>
        </w:rPr>
        <w:t xml:space="preserve">Spring in the Park is a vibrant community event </w:t>
      </w:r>
      <w:r w:rsidR="0000213F" w:rsidRPr="004B3C1E">
        <w:rPr>
          <w:rFonts w:cs="Calibri"/>
          <w:sz w:val="24"/>
          <w:szCs w:val="24"/>
          <w:lang w:val="en-US"/>
        </w:rPr>
        <w:t xml:space="preserve">set in the heart of Warminster. The event </w:t>
      </w:r>
      <w:r w:rsidRPr="004B3C1E">
        <w:rPr>
          <w:rFonts w:cs="Calibri"/>
          <w:sz w:val="24"/>
          <w:szCs w:val="24"/>
          <w:lang w:val="en-US"/>
        </w:rPr>
        <w:t>celebrat</w:t>
      </w:r>
      <w:r w:rsidR="0000213F" w:rsidRPr="004B3C1E">
        <w:rPr>
          <w:rFonts w:cs="Calibri"/>
          <w:sz w:val="24"/>
          <w:szCs w:val="24"/>
          <w:lang w:val="en-US"/>
        </w:rPr>
        <w:t>es s</w:t>
      </w:r>
      <w:r w:rsidRPr="004B3C1E">
        <w:rPr>
          <w:rFonts w:cs="Calibri"/>
          <w:sz w:val="24"/>
          <w:szCs w:val="24"/>
          <w:lang w:val="en-US"/>
        </w:rPr>
        <w:t xml:space="preserve">pring and </w:t>
      </w:r>
      <w:r w:rsidR="00F45593" w:rsidRPr="004B3C1E">
        <w:rPr>
          <w:rFonts w:cs="Calibri"/>
          <w:sz w:val="24"/>
          <w:szCs w:val="24"/>
          <w:lang w:val="en-US"/>
        </w:rPr>
        <w:t xml:space="preserve">retains </w:t>
      </w:r>
      <w:r w:rsidR="00913FD1" w:rsidRPr="004B3C1E">
        <w:rPr>
          <w:rFonts w:cs="Calibri"/>
          <w:sz w:val="24"/>
          <w:szCs w:val="24"/>
          <w:lang w:val="en-US"/>
        </w:rPr>
        <w:t>the atmosphere</w:t>
      </w:r>
      <w:r w:rsidR="00605FD7" w:rsidRPr="004B3C1E">
        <w:rPr>
          <w:rFonts w:cs="Calibri"/>
          <w:sz w:val="24"/>
          <w:szCs w:val="24"/>
          <w:lang w:val="en-US"/>
        </w:rPr>
        <w:t xml:space="preserve"> of a</w:t>
      </w:r>
      <w:r w:rsidR="00BA1573" w:rsidRPr="004B3C1E">
        <w:rPr>
          <w:rFonts w:cs="Calibri"/>
          <w:sz w:val="24"/>
          <w:szCs w:val="24"/>
          <w:lang w:val="en-US"/>
        </w:rPr>
        <w:t xml:space="preserve"> traditional</w:t>
      </w:r>
      <w:r w:rsidR="00074B2E" w:rsidRPr="004B3C1E">
        <w:rPr>
          <w:rFonts w:cs="Calibri"/>
          <w:sz w:val="24"/>
          <w:szCs w:val="24"/>
          <w:lang w:val="en-US"/>
        </w:rPr>
        <w:t xml:space="preserve"> spring</w:t>
      </w:r>
      <w:r w:rsidR="00BA1573" w:rsidRPr="004B3C1E">
        <w:rPr>
          <w:rFonts w:cs="Calibri"/>
          <w:sz w:val="24"/>
          <w:szCs w:val="24"/>
          <w:lang w:val="en-US"/>
        </w:rPr>
        <w:t xml:space="preserve"> fayre </w:t>
      </w:r>
      <w:r w:rsidR="00C0773E" w:rsidRPr="004B3C1E">
        <w:rPr>
          <w:rFonts w:cs="Calibri"/>
          <w:sz w:val="24"/>
          <w:szCs w:val="24"/>
          <w:lang w:val="en-US"/>
        </w:rPr>
        <w:t>whilst</w:t>
      </w:r>
      <w:r w:rsidR="00BA1573" w:rsidRPr="004B3C1E">
        <w:rPr>
          <w:rFonts w:cs="Calibri"/>
          <w:sz w:val="24"/>
          <w:szCs w:val="24"/>
          <w:lang w:val="en-US"/>
        </w:rPr>
        <w:t xml:space="preserve"> gro</w:t>
      </w:r>
      <w:r w:rsidR="004A5988" w:rsidRPr="004B3C1E">
        <w:rPr>
          <w:rFonts w:cs="Calibri"/>
          <w:sz w:val="24"/>
          <w:szCs w:val="24"/>
          <w:lang w:val="en-US"/>
        </w:rPr>
        <w:t>wing in success and popularity each year</w:t>
      </w:r>
      <w:r w:rsidR="004F5EAC" w:rsidRPr="004B3C1E">
        <w:rPr>
          <w:rFonts w:cs="Calibri"/>
          <w:sz w:val="24"/>
          <w:szCs w:val="24"/>
          <w:lang w:val="en-US"/>
        </w:rPr>
        <w:t xml:space="preserve">. </w:t>
      </w:r>
      <w:r w:rsidR="00CC105D" w:rsidRPr="004B3C1E">
        <w:rPr>
          <w:rFonts w:cs="Calibri"/>
          <w:sz w:val="24"/>
          <w:szCs w:val="24"/>
          <w:lang w:val="en-US"/>
        </w:rPr>
        <w:t>To apply for a pitch at</w:t>
      </w:r>
      <w:r w:rsidR="004A5988" w:rsidRPr="004B3C1E">
        <w:rPr>
          <w:rFonts w:cs="Calibri"/>
          <w:sz w:val="24"/>
          <w:szCs w:val="24"/>
          <w:lang w:val="en-US"/>
        </w:rPr>
        <w:t xml:space="preserve"> this year’s </w:t>
      </w:r>
      <w:r w:rsidR="00D50A7C" w:rsidRPr="004B3C1E">
        <w:rPr>
          <w:rFonts w:cs="Calibri"/>
          <w:sz w:val="24"/>
          <w:szCs w:val="24"/>
          <w:lang w:val="en-US"/>
        </w:rPr>
        <w:t>event</w:t>
      </w:r>
      <w:r w:rsidR="00FF0930" w:rsidRPr="004B3C1E">
        <w:rPr>
          <w:rFonts w:cs="Calibri"/>
          <w:sz w:val="24"/>
          <w:szCs w:val="24"/>
          <w:lang w:val="en-US"/>
        </w:rPr>
        <w:t>,</w:t>
      </w:r>
      <w:r w:rsidR="00CC105D" w:rsidRPr="004B3C1E">
        <w:rPr>
          <w:rFonts w:cs="Calibri"/>
          <w:sz w:val="24"/>
          <w:szCs w:val="24"/>
          <w:lang w:val="en-US"/>
        </w:rPr>
        <w:t xml:space="preserve"> please </w:t>
      </w:r>
      <w:r w:rsidR="003C1A6B" w:rsidRPr="004B3C1E">
        <w:rPr>
          <w:rFonts w:cs="Calibri"/>
          <w:sz w:val="24"/>
          <w:szCs w:val="24"/>
          <w:lang w:val="en-US"/>
        </w:rPr>
        <w:t>complete th</w:t>
      </w:r>
      <w:r w:rsidR="00EF3967" w:rsidRPr="004B3C1E">
        <w:rPr>
          <w:rFonts w:cs="Calibri"/>
          <w:sz w:val="24"/>
          <w:szCs w:val="24"/>
          <w:lang w:val="en-US"/>
        </w:rPr>
        <w:t>e</w:t>
      </w:r>
      <w:r w:rsidR="003C1A6B" w:rsidRPr="004B3C1E">
        <w:rPr>
          <w:rFonts w:cs="Calibri"/>
          <w:sz w:val="24"/>
          <w:szCs w:val="24"/>
          <w:lang w:val="en-US"/>
        </w:rPr>
        <w:t xml:space="preserve"> form</w:t>
      </w:r>
      <w:r w:rsidR="00876079" w:rsidRPr="004B3C1E">
        <w:rPr>
          <w:rFonts w:cs="Calibri"/>
          <w:sz w:val="24"/>
          <w:szCs w:val="24"/>
          <w:lang w:val="en-US"/>
        </w:rPr>
        <w:t xml:space="preserve"> and return to </w:t>
      </w:r>
      <w:hyperlink r:id="rId12" w:history="1">
        <w:r w:rsidR="00876079" w:rsidRPr="004B3C1E">
          <w:rPr>
            <w:rStyle w:val="Hyperlink"/>
            <w:rFonts w:cs="Calibri"/>
            <w:sz w:val="24"/>
            <w:szCs w:val="24"/>
            <w:lang w:val="en-US"/>
          </w:rPr>
          <w:t>events@warminster-tc.gov.uk</w:t>
        </w:r>
      </w:hyperlink>
      <w:r w:rsidR="004A5988" w:rsidRPr="004B3C1E">
        <w:rPr>
          <w:rFonts w:cs="Calibri"/>
          <w:sz w:val="24"/>
          <w:szCs w:val="24"/>
          <w:lang w:val="en-US"/>
        </w:rPr>
        <w:t>.</w:t>
      </w:r>
      <w:r w:rsidR="00C77BDA" w:rsidRPr="004B3C1E">
        <w:rPr>
          <w:rFonts w:cs="Calibri"/>
          <w:sz w:val="24"/>
          <w:szCs w:val="24"/>
          <w:lang w:val="en-US"/>
        </w:rPr>
        <w:t xml:space="preserve"> Applications must be received no later </w:t>
      </w:r>
      <w:r w:rsidR="00C77BDA" w:rsidRPr="00DF6E38">
        <w:rPr>
          <w:rFonts w:cs="Calibri"/>
          <w:sz w:val="24"/>
          <w:szCs w:val="24"/>
          <w:lang w:val="en-US"/>
        </w:rPr>
        <w:t xml:space="preserve">than </w:t>
      </w:r>
      <w:r w:rsidR="00400696">
        <w:rPr>
          <w:rFonts w:cs="Calibri"/>
          <w:b/>
          <w:bCs/>
          <w:sz w:val="24"/>
          <w:szCs w:val="24"/>
          <w:lang w:val="en-US"/>
        </w:rPr>
        <w:t>15</w:t>
      </w:r>
      <w:r w:rsidR="00400696" w:rsidRPr="00400696">
        <w:rPr>
          <w:rFonts w:cs="Calibri"/>
          <w:b/>
          <w:bCs/>
          <w:sz w:val="24"/>
          <w:szCs w:val="24"/>
          <w:vertAlign w:val="superscript"/>
          <w:lang w:val="en-US"/>
        </w:rPr>
        <w:t>th</w:t>
      </w:r>
      <w:r w:rsidR="00400696">
        <w:rPr>
          <w:rFonts w:cs="Calibri"/>
          <w:b/>
          <w:bCs/>
          <w:sz w:val="24"/>
          <w:szCs w:val="24"/>
          <w:lang w:val="en-US"/>
        </w:rPr>
        <w:t xml:space="preserve"> April 2026</w:t>
      </w:r>
      <w:r w:rsidR="00FF0930" w:rsidRPr="00DF6E38">
        <w:rPr>
          <w:rFonts w:cs="Calibri"/>
          <w:sz w:val="24"/>
          <w:szCs w:val="24"/>
          <w:lang w:val="en-US"/>
        </w:rPr>
        <w:t xml:space="preserve">. </w:t>
      </w:r>
    </w:p>
    <w:p w14:paraId="78FEED8C" w14:textId="77777777" w:rsidR="003D2141" w:rsidRPr="004B3C1E" w:rsidRDefault="003D2141" w:rsidP="00DC01D7">
      <w:pPr>
        <w:pStyle w:val="NoSpacing"/>
        <w:rPr>
          <w:rFonts w:cs="Calibri"/>
          <w:b/>
          <w:bCs/>
          <w:sz w:val="24"/>
          <w:szCs w:val="24"/>
          <w:lang w:val="en-US"/>
        </w:rPr>
      </w:pPr>
    </w:p>
    <w:p w14:paraId="3B2F5813" w14:textId="424BE973" w:rsidR="00DC01D7" w:rsidRPr="004B3C1E" w:rsidRDefault="00DC01D7" w:rsidP="00FF0930">
      <w:pPr>
        <w:pStyle w:val="NoSpacing"/>
        <w:spacing w:after="120"/>
        <w:rPr>
          <w:rFonts w:cs="Calibri"/>
          <w:b/>
          <w:bCs/>
          <w:sz w:val="24"/>
          <w:szCs w:val="24"/>
          <w:lang w:val="en-US"/>
        </w:rPr>
      </w:pPr>
      <w:r w:rsidRPr="004B3C1E">
        <w:rPr>
          <w:rFonts w:cs="Calibri"/>
          <w:b/>
          <w:bCs/>
          <w:sz w:val="24"/>
          <w:szCs w:val="24"/>
          <w:lang w:val="en-US"/>
        </w:rPr>
        <w:t>Contact Details</w:t>
      </w:r>
    </w:p>
    <w:tbl>
      <w:tblPr>
        <w:tblStyle w:val="TableGrid"/>
        <w:tblW w:w="0" w:type="auto"/>
        <w:tblLook w:val="04A0" w:firstRow="1" w:lastRow="0" w:firstColumn="1" w:lastColumn="0" w:noHBand="0" w:noVBand="1"/>
      </w:tblPr>
      <w:tblGrid>
        <w:gridCol w:w="4390"/>
        <w:gridCol w:w="4626"/>
      </w:tblGrid>
      <w:tr w:rsidR="00890F24" w:rsidRPr="004B3C1E" w14:paraId="17458E76" w14:textId="77777777" w:rsidTr="00D52E87">
        <w:tc>
          <w:tcPr>
            <w:tcW w:w="4390" w:type="dxa"/>
          </w:tcPr>
          <w:p w14:paraId="31644915" w14:textId="5E55E89F" w:rsidR="00890F24" w:rsidRPr="004B3C1E" w:rsidRDefault="00EA3B22" w:rsidP="000C02AD">
            <w:pPr>
              <w:pStyle w:val="NoSpacing"/>
              <w:rPr>
                <w:rFonts w:cs="Calibri"/>
                <w:sz w:val="24"/>
                <w:szCs w:val="24"/>
                <w:lang w:val="en-US"/>
              </w:rPr>
            </w:pPr>
            <w:r w:rsidRPr="004B3C1E">
              <w:rPr>
                <w:rFonts w:cs="Calibri"/>
                <w:sz w:val="24"/>
                <w:szCs w:val="24"/>
                <w:lang w:val="en-US"/>
              </w:rPr>
              <w:t>Contact name</w:t>
            </w:r>
          </w:p>
        </w:tc>
        <w:tc>
          <w:tcPr>
            <w:tcW w:w="4626" w:type="dxa"/>
          </w:tcPr>
          <w:p w14:paraId="6F547CD3" w14:textId="73C605B3" w:rsidR="00890F24" w:rsidRPr="004B3C1E" w:rsidRDefault="00890F24" w:rsidP="00DC01D7">
            <w:pPr>
              <w:pStyle w:val="NoSpacing"/>
              <w:rPr>
                <w:rFonts w:cs="Calibri"/>
                <w:sz w:val="24"/>
                <w:szCs w:val="24"/>
                <w:lang w:val="en-US"/>
              </w:rPr>
            </w:pPr>
          </w:p>
        </w:tc>
      </w:tr>
      <w:tr w:rsidR="00890F24" w:rsidRPr="004B3C1E" w14:paraId="6C8AED07" w14:textId="77777777" w:rsidTr="00D52E87">
        <w:tc>
          <w:tcPr>
            <w:tcW w:w="4390" w:type="dxa"/>
          </w:tcPr>
          <w:p w14:paraId="6276F63E" w14:textId="1FF07ECA" w:rsidR="00890F24" w:rsidRPr="004B3C1E" w:rsidRDefault="00DF6E38" w:rsidP="000C02AD">
            <w:pPr>
              <w:pStyle w:val="NoSpacing"/>
              <w:rPr>
                <w:rFonts w:cs="Calibri"/>
                <w:color w:val="FF0000"/>
                <w:sz w:val="24"/>
                <w:szCs w:val="24"/>
                <w:lang w:val="en-US"/>
              </w:rPr>
            </w:pPr>
            <w:r w:rsidRPr="00DF6E38">
              <w:rPr>
                <w:rFonts w:cs="Calibri"/>
                <w:sz w:val="24"/>
                <w:szCs w:val="24"/>
                <w:lang w:val="en-US"/>
              </w:rPr>
              <w:t>Business</w:t>
            </w:r>
            <w:r w:rsidR="00EA3B22" w:rsidRPr="00DF6E38">
              <w:rPr>
                <w:rFonts w:cs="Calibri"/>
                <w:sz w:val="24"/>
                <w:szCs w:val="24"/>
                <w:lang w:val="en-US"/>
              </w:rPr>
              <w:t xml:space="preserve"> name</w:t>
            </w:r>
          </w:p>
        </w:tc>
        <w:tc>
          <w:tcPr>
            <w:tcW w:w="4626" w:type="dxa"/>
          </w:tcPr>
          <w:p w14:paraId="08D19D44" w14:textId="77777777" w:rsidR="00890F24" w:rsidRPr="004B3C1E" w:rsidRDefault="00890F24" w:rsidP="00DC01D7">
            <w:pPr>
              <w:pStyle w:val="NoSpacing"/>
              <w:rPr>
                <w:rFonts w:cs="Calibri"/>
                <w:sz w:val="24"/>
                <w:szCs w:val="24"/>
                <w:lang w:val="en-US"/>
              </w:rPr>
            </w:pPr>
          </w:p>
        </w:tc>
      </w:tr>
      <w:tr w:rsidR="00890F24" w:rsidRPr="004B3C1E" w14:paraId="1C812D18" w14:textId="77777777" w:rsidTr="00D52E87">
        <w:tc>
          <w:tcPr>
            <w:tcW w:w="4390" w:type="dxa"/>
          </w:tcPr>
          <w:p w14:paraId="28B40FA5" w14:textId="4FC2DBB2" w:rsidR="00890F24" w:rsidRPr="004B3C1E" w:rsidRDefault="00DF6E38" w:rsidP="000C02AD">
            <w:pPr>
              <w:pStyle w:val="NoSpacing"/>
              <w:rPr>
                <w:rFonts w:cs="Calibri"/>
                <w:sz w:val="24"/>
                <w:szCs w:val="24"/>
                <w:lang w:val="en-US"/>
              </w:rPr>
            </w:pPr>
            <w:r>
              <w:rPr>
                <w:rFonts w:cs="Calibri"/>
                <w:sz w:val="24"/>
                <w:szCs w:val="24"/>
                <w:lang w:val="en-US"/>
              </w:rPr>
              <w:t>R</w:t>
            </w:r>
            <w:r w:rsidR="00EA3B22" w:rsidRPr="004B3C1E">
              <w:rPr>
                <w:rFonts w:cs="Calibri"/>
                <w:sz w:val="24"/>
                <w:szCs w:val="24"/>
                <w:lang w:val="en-US"/>
              </w:rPr>
              <w:t>epresentative on day of event</w:t>
            </w:r>
          </w:p>
        </w:tc>
        <w:tc>
          <w:tcPr>
            <w:tcW w:w="4626" w:type="dxa"/>
          </w:tcPr>
          <w:p w14:paraId="1EC8E836" w14:textId="77777777" w:rsidR="00890F24" w:rsidRPr="004B3C1E" w:rsidRDefault="00890F24" w:rsidP="00DC01D7">
            <w:pPr>
              <w:pStyle w:val="NoSpacing"/>
              <w:rPr>
                <w:rFonts w:cs="Calibri"/>
                <w:sz w:val="24"/>
                <w:szCs w:val="24"/>
                <w:lang w:val="en-US"/>
              </w:rPr>
            </w:pPr>
          </w:p>
        </w:tc>
      </w:tr>
      <w:tr w:rsidR="00890F24" w:rsidRPr="004B3C1E" w14:paraId="10D6116F" w14:textId="77777777" w:rsidTr="00D52E87">
        <w:tc>
          <w:tcPr>
            <w:tcW w:w="4390" w:type="dxa"/>
          </w:tcPr>
          <w:p w14:paraId="0954AF11" w14:textId="2F9286D2" w:rsidR="00890F24" w:rsidRPr="004B3C1E" w:rsidRDefault="00EA3B22" w:rsidP="000C02AD">
            <w:pPr>
              <w:pStyle w:val="NoSpacing"/>
              <w:rPr>
                <w:rFonts w:cs="Calibri"/>
                <w:sz w:val="24"/>
                <w:szCs w:val="24"/>
                <w:lang w:val="en-US"/>
              </w:rPr>
            </w:pPr>
            <w:r w:rsidRPr="004B3C1E">
              <w:rPr>
                <w:rFonts w:cs="Calibri"/>
                <w:sz w:val="24"/>
                <w:szCs w:val="24"/>
                <w:lang w:val="en-US"/>
              </w:rPr>
              <w:t>Address and postcode</w:t>
            </w:r>
          </w:p>
          <w:p w14:paraId="1D63BAB6" w14:textId="77777777" w:rsidR="00B4232C" w:rsidRPr="004B3C1E" w:rsidRDefault="00B4232C" w:rsidP="000C02AD">
            <w:pPr>
              <w:pStyle w:val="NoSpacing"/>
              <w:rPr>
                <w:rFonts w:cs="Calibri"/>
                <w:sz w:val="24"/>
                <w:szCs w:val="24"/>
                <w:lang w:val="en-US"/>
              </w:rPr>
            </w:pPr>
          </w:p>
          <w:p w14:paraId="22ABC484" w14:textId="10A2F245" w:rsidR="00B4232C" w:rsidRPr="004B3C1E" w:rsidRDefault="00B4232C" w:rsidP="000C02AD">
            <w:pPr>
              <w:pStyle w:val="NoSpacing"/>
              <w:rPr>
                <w:rFonts w:cs="Calibri"/>
                <w:sz w:val="24"/>
                <w:szCs w:val="24"/>
                <w:lang w:val="en-US"/>
              </w:rPr>
            </w:pPr>
          </w:p>
        </w:tc>
        <w:tc>
          <w:tcPr>
            <w:tcW w:w="4626" w:type="dxa"/>
          </w:tcPr>
          <w:p w14:paraId="329ECAC7" w14:textId="77777777" w:rsidR="00890F24" w:rsidRPr="004B3C1E" w:rsidRDefault="00890F24" w:rsidP="00DC01D7">
            <w:pPr>
              <w:pStyle w:val="NoSpacing"/>
              <w:rPr>
                <w:rFonts w:cs="Calibri"/>
                <w:sz w:val="24"/>
                <w:szCs w:val="24"/>
                <w:lang w:val="en-US"/>
              </w:rPr>
            </w:pPr>
          </w:p>
        </w:tc>
      </w:tr>
      <w:tr w:rsidR="00890F24" w:rsidRPr="004B3C1E" w14:paraId="3489DB43" w14:textId="77777777" w:rsidTr="00D52E87">
        <w:tc>
          <w:tcPr>
            <w:tcW w:w="4390" w:type="dxa"/>
          </w:tcPr>
          <w:p w14:paraId="7F677A54" w14:textId="234AFB56" w:rsidR="00890F24" w:rsidRPr="004B3C1E" w:rsidRDefault="00EA3B22" w:rsidP="000C02AD">
            <w:pPr>
              <w:pStyle w:val="NoSpacing"/>
              <w:rPr>
                <w:rFonts w:cs="Calibri"/>
                <w:sz w:val="24"/>
                <w:szCs w:val="24"/>
                <w:lang w:val="en-US"/>
              </w:rPr>
            </w:pPr>
            <w:r w:rsidRPr="004B3C1E">
              <w:rPr>
                <w:rFonts w:cs="Calibri"/>
                <w:sz w:val="24"/>
                <w:szCs w:val="24"/>
                <w:lang w:val="en-US"/>
              </w:rPr>
              <w:t>Contact number(s)</w:t>
            </w:r>
          </w:p>
        </w:tc>
        <w:tc>
          <w:tcPr>
            <w:tcW w:w="4626" w:type="dxa"/>
          </w:tcPr>
          <w:p w14:paraId="3FCCF2C2" w14:textId="3AC31994" w:rsidR="00890F24" w:rsidRPr="004B3C1E" w:rsidRDefault="00890F24" w:rsidP="00DC01D7">
            <w:pPr>
              <w:pStyle w:val="NoSpacing"/>
              <w:rPr>
                <w:rFonts w:cs="Calibri"/>
                <w:sz w:val="24"/>
                <w:szCs w:val="24"/>
                <w:lang w:val="en-US"/>
              </w:rPr>
            </w:pPr>
          </w:p>
        </w:tc>
      </w:tr>
      <w:tr w:rsidR="00890F24" w:rsidRPr="004B3C1E" w14:paraId="56BD6090" w14:textId="77777777" w:rsidTr="00D52E87">
        <w:tc>
          <w:tcPr>
            <w:tcW w:w="4390" w:type="dxa"/>
          </w:tcPr>
          <w:p w14:paraId="27AD6A90" w14:textId="0E98CBF1" w:rsidR="00890F24" w:rsidRPr="004B3C1E" w:rsidRDefault="00EA3B22" w:rsidP="00DC01D7">
            <w:pPr>
              <w:pStyle w:val="NoSpacing"/>
              <w:rPr>
                <w:rFonts w:cs="Calibri"/>
                <w:sz w:val="24"/>
                <w:szCs w:val="24"/>
                <w:lang w:val="en-US"/>
              </w:rPr>
            </w:pPr>
            <w:r w:rsidRPr="004B3C1E">
              <w:rPr>
                <w:rFonts w:cs="Calibri"/>
                <w:sz w:val="24"/>
                <w:szCs w:val="24"/>
                <w:lang w:val="en-US"/>
              </w:rPr>
              <w:t>Email address</w:t>
            </w:r>
          </w:p>
        </w:tc>
        <w:tc>
          <w:tcPr>
            <w:tcW w:w="4626" w:type="dxa"/>
          </w:tcPr>
          <w:p w14:paraId="42DDEC41" w14:textId="77777777" w:rsidR="00890F24" w:rsidRPr="004B3C1E" w:rsidRDefault="00890F24" w:rsidP="00DC01D7">
            <w:pPr>
              <w:pStyle w:val="NoSpacing"/>
              <w:rPr>
                <w:rFonts w:cs="Calibri"/>
                <w:sz w:val="24"/>
                <w:szCs w:val="24"/>
                <w:lang w:val="en-US"/>
              </w:rPr>
            </w:pPr>
          </w:p>
        </w:tc>
      </w:tr>
    </w:tbl>
    <w:p w14:paraId="2252A0EE" w14:textId="77777777" w:rsidR="00DC01D7" w:rsidRPr="004B3C1E" w:rsidRDefault="00DC01D7" w:rsidP="00DC01D7">
      <w:pPr>
        <w:pStyle w:val="NoSpacing"/>
        <w:rPr>
          <w:rFonts w:cs="Calibri"/>
          <w:sz w:val="24"/>
          <w:szCs w:val="24"/>
          <w:lang w:val="en-US"/>
        </w:rPr>
      </w:pPr>
    </w:p>
    <w:p w14:paraId="56F47DA3" w14:textId="60797E9F" w:rsidR="00DC01D7" w:rsidRPr="004B3C1E" w:rsidRDefault="00DC01D7" w:rsidP="00DC01D7">
      <w:pPr>
        <w:pStyle w:val="NoSpacing"/>
        <w:rPr>
          <w:rFonts w:cs="Calibri"/>
          <w:sz w:val="24"/>
          <w:szCs w:val="24"/>
          <w:lang w:val="en-US"/>
        </w:rPr>
      </w:pPr>
      <w:r w:rsidRPr="004B3C1E">
        <w:rPr>
          <w:rFonts w:cs="Calibri"/>
          <w:b/>
          <w:bCs/>
          <w:sz w:val="24"/>
          <w:szCs w:val="24"/>
          <w:lang w:val="en-US"/>
        </w:rPr>
        <w:t>Choose a category that most suits your products (</w:t>
      </w:r>
      <w:r w:rsidRPr="004B3C1E">
        <w:rPr>
          <w:rFonts w:cs="Calibri"/>
          <w:b/>
          <w:bCs/>
          <w:i/>
          <w:iCs/>
          <w:sz w:val="24"/>
          <w:szCs w:val="24"/>
          <w:lang w:val="en-US"/>
        </w:rPr>
        <w:t>maximum 3</w:t>
      </w:r>
      <w:r w:rsidRPr="004B3C1E">
        <w:rPr>
          <w:rFonts w:cs="Calibri"/>
          <w:b/>
          <w:bCs/>
          <w:sz w:val="24"/>
          <w:szCs w:val="24"/>
          <w:lang w:val="en-US"/>
        </w:rPr>
        <w:t>)</w:t>
      </w:r>
      <w:r w:rsidRPr="004B3C1E">
        <w:rPr>
          <w:rFonts w:cs="Calibri"/>
          <w:sz w:val="24"/>
          <w:szCs w:val="24"/>
          <w:lang w:val="en-US"/>
        </w:rPr>
        <w:t xml:space="preserve"> – circle/delete as </w:t>
      </w:r>
      <w:r w:rsidR="002F443A" w:rsidRPr="004B3C1E">
        <w:rPr>
          <w:rFonts w:cs="Calibri"/>
          <w:sz w:val="24"/>
          <w:szCs w:val="24"/>
          <w:lang w:val="en-US"/>
        </w:rPr>
        <w:t>appropriate.</w:t>
      </w:r>
    </w:p>
    <w:p w14:paraId="7F128B26" w14:textId="77777777" w:rsidR="000C1716" w:rsidRPr="004B3C1E" w:rsidRDefault="000C1716" w:rsidP="00E67D27">
      <w:pPr>
        <w:pStyle w:val="NoSpacing"/>
        <w:rPr>
          <w:rFonts w:cs="Calibri"/>
          <w:sz w:val="24"/>
          <w:szCs w:val="24"/>
          <w:lang w:val="en-US"/>
        </w:rPr>
        <w:sectPr w:rsidR="000C1716" w:rsidRPr="004B3C1E" w:rsidSect="00551EAD">
          <w:headerReference w:type="default" r:id="rId13"/>
          <w:footerReference w:type="default" r:id="rId14"/>
          <w:pgSz w:w="11906" w:h="16838"/>
          <w:pgMar w:top="1440" w:right="1440" w:bottom="1440" w:left="1440" w:header="708" w:footer="708" w:gutter="0"/>
          <w:cols w:space="708"/>
          <w:docGrid w:linePitch="360"/>
        </w:sectPr>
      </w:pPr>
    </w:p>
    <w:p w14:paraId="180F8A82" w14:textId="77777777" w:rsidR="006430C9" w:rsidRPr="00870453" w:rsidRDefault="006430C9" w:rsidP="00E67D27">
      <w:pPr>
        <w:pStyle w:val="NoSpacing"/>
        <w:rPr>
          <w:rFonts w:cs="Calibri"/>
          <w:sz w:val="18"/>
          <w:szCs w:val="18"/>
          <w:lang w:val="en-US"/>
        </w:rPr>
      </w:pPr>
    </w:p>
    <w:p w14:paraId="2322CDEC" w14:textId="4584F09D" w:rsidR="006C422B" w:rsidRPr="004B3C1E" w:rsidRDefault="00DC01D7" w:rsidP="00E67D27">
      <w:pPr>
        <w:pStyle w:val="NoSpacing"/>
        <w:rPr>
          <w:rFonts w:cs="Calibri"/>
          <w:sz w:val="24"/>
          <w:szCs w:val="24"/>
          <w:lang w:val="en-US"/>
        </w:rPr>
      </w:pPr>
      <w:r w:rsidRPr="004B3C1E">
        <w:rPr>
          <w:rFonts w:cs="Calibri"/>
          <w:sz w:val="24"/>
          <w:szCs w:val="24"/>
          <w:lang w:val="en-US"/>
        </w:rPr>
        <w:t>Art</w:t>
      </w:r>
      <w:r w:rsidRPr="004B3C1E">
        <w:rPr>
          <w:rFonts w:cs="Calibri"/>
          <w:sz w:val="24"/>
          <w:szCs w:val="24"/>
          <w:lang w:val="en-US"/>
        </w:rPr>
        <w:tab/>
      </w:r>
      <w:r w:rsidRPr="004B3C1E">
        <w:rPr>
          <w:rFonts w:cs="Calibri"/>
          <w:sz w:val="24"/>
          <w:szCs w:val="24"/>
          <w:lang w:val="en-US"/>
        </w:rPr>
        <w:tab/>
      </w:r>
    </w:p>
    <w:p w14:paraId="3059DB6A" w14:textId="12A8A1D4" w:rsidR="006C422B" w:rsidRPr="004B3C1E" w:rsidRDefault="00DC01D7" w:rsidP="00E67D27">
      <w:pPr>
        <w:pStyle w:val="NoSpacing"/>
        <w:rPr>
          <w:rFonts w:cs="Calibri"/>
          <w:sz w:val="24"/>
          <w:szCs w:val="24"/>
          <w:lang w:val="en-US"/>
        </w:rPr>
      </w:pPr>
      <w:r w:rsidRPr="004B3C1E">
        <w:rPr>
          <w:rFonts w:cs="Calibri"/>
          <w:sz w:val="24"/>
          <w:szCs w:val="24"/>
          <w:lang w:val="en-US"/>
        </w:rPr>
        <w:t>Books/Games</w:t>
      </w:r>
      <w:r w:rsidR="00CA265C">
        <w:rPr>
          <w:rFonts w:cs="Calibri"/>
          <w:sz w:val="24"/>
          <w:szCs w:val="24"/>
          <w:lang w:val="en-US"/>
        </w:rPr>
        <w:t xml:space="preserve">                                             </w:t>
      </w:r>
      <w:r w:rsidRPr="004B3C1E">
        <w:rPr>
          <w:rFonts w:cs="Calibri"/>
          <w:sz w:val="24"/>
          <w:szCs w:val="24"/>
          <w:lang w:val="en-US"/>
        </w:rPr>
        <w:t>Candles/Wax Melts</w:t>
      </w:r>
      <w:r w:rsidRPr="004B3C1E">
        <w:rPr>
          <w:rFonts w:cs="Calibri"/>
          <w:sz w:val="24"/>
          <w:szCs w:val="24"/>
          <w:lang w:val="en-US"/>
        </w:rPr>
        <w:tab/>
      </w:r>
      <w:r w:rsidRPr="004B3C1E">
        <w:rPr>
          <w:rFonts w:cs="Calibri"/>
          <w:sz w:val="24"/>
          <w:szCs w:val="24"/>
          <w:lang w:val="en-US"/>
        </w:rPr>
        <w:tab/>
      </w:r>
      <w:r w:rsidR="006E49CB" w:rsidRPr="004B3C1E">
        <w:rPr>
          <w:rFonts w:cs="Calibri"/>
          <w:sz w:val="24"/>
          <w:szCs w:val="24"/>
          <w:lang w:val="en-US"/>
        </w:rPr>
        <w:tab/>
      </w:r>
    </w:p>
    <w:p w14:paraId="181A3208" w14:textId="0B3CA385" w:rsidR="00DC01D7" w:rsidRPr="004B3C1E" w:rsidRDefault="006E49CB" w:rsidP="00E67D27">
      <w:pPr>
        <w:pStyle w:val="NoSpacing"/>
        <w:rPr>
          <w:rFonts w:cs="Calibri"/>
          <w:sz w:val="24"/>
          <w:szCs w:val="24"/>
          <w:lang w:val="en-US"/>
        </w:rPr>
      </w:pPr>
      <w:r w:rsidRPr="004B3C1E">
        <w:rPr>
          <w:rFonts w:cs="Calibri"/>
          <w:sz w:val="24"/>
          <w:szCs w:val="24"/>
          <w:lang w:val="en-US"/>
        </w:rPr>
        <w:t>Clothing</w:t>
      </w:r>
    </w:p>
    <w:p w14:paraId="2EC58259" w14:textId="77777777" w:rsidR="006C422B" w:rsidRPr="004B3C1E" w:rsidRDefault="00DC01D7" w:rsidP="00E67D27">
      <w:pPr>
        <w:pStyle w:val="NoSpacing"/>
        <w:rPr>
          <w:rFonts w:cs="Calibri"/>
          <w:sz w:val="24"/>
          <w:szCs w:val="24"/>
          <w:lang w:val="en-US"/>
        </w:rPr>
      </w:pPr>
      <w:r w:rsidRPr="004B3C1E">
        <w:rPr>
          <w:rFonts w:cs="Calibri"/>
          <w:sz w:val="24"/>
          <w:szCs w:val="24"/>
          <w:lang w:val="en-US"/>
        </w:rPr>
        <w:t>Craft</w:t>
      </w:r>
      <w:r w:rsidRPr="004B3C1E">
        <w:rPr>
          <w:rFonts w:cs="Calibri"/>
          <w:sz w:val="24"/>
          <w:szCs w:val="24"/>
          <w:lang w:val="en-US"/>
        </w:rPr>
        <w:tab/>
      </w:r>
      <w:r w:rsidRPr="004B3C1E">
        <w:rPr>
          <w:rFonts w:cs="Calibri"/>
          <w:sz w:val="24"/>
          <w:szCs w:val="24"/>
          <w:lang w:val="en-US"/>
        </w:rPr>
        <w:tab/>
      </w:r>
    </w:p>
    <w:p w14:paraId="21DDC21C" w14:textId="77777777" w:rsidR="00E11F28" w:rsidRPr="004B3C1E" w:rsidRDefault="00DC01D7" w:rsidP="00E67D27">
      <w:pPr>
        <w:pStyle w:val="NoSpacing"/>
        <w:rPr>
          <w:rFonts w:cs="Calibri"/>
          <w:sz w:val="24"/>
          <w:szCs w:val="24"/>
          <w:lang w:val="en-US"/>
        </w:rPr>
      </w:pPr>
      <w:r w:rsidRPr="004B3C1E">
        <w:rPr>
          <w:rFonts w:cs="Calibri"/>
          <w:sz w:val="24"/>
          <w:szCs w:val="24"/>
          <w:lang w:val="en-US"/>
        </w:rPr>
        <w:t>Decorations</w:t>
      </w:r>
      <w:r w:rsidRPr="004B3C1E">
        <w:rPr>
          <w:rFonts w:cs="Calibri"/>
          <w:sz w:val="24"/>
          <w:szCs w:val="24"/>
          <w:lang w:val="en-US"/>
        </w:rPr>
        <w:tab/>
      </w:r>
    </w:p>
    <w:p w14:paraId="60A0154C" w14:textId="536C7B5F" w:rsidR="006C422B" w:rsidRPr="004B3C1E" w:rsidRDefault="00E11F28" w:rsidP="00E67D27">
      <w:pPr>
        <w:pStyle w:val="NoSpacing"/>
        <w:rPr>
          <w:rFonts w:cs="Calibri"/>
          <w:sz w:val="24"/>
          <w:szCs w:val="24"/>
          <w:lang w:val="en-US"/>
        </w:rPr>
      </w:pPr>
      <w:r w:rsidRPr="004B3C1E">
        <w:rPr>
          <w:rFonts w:cs="Calibri"/>
          <w:sz w:val="24"/>
          <w:szCs w:val="24"/>
          <w:lang w:val="en-US"/>
        </w:rPr>
        <w:t>Food/Drink</w:t>
      </w:r>
      <w:r w:rsidR="00DC01D7" w:rsidRPr="004B3C1E">
        <w:rPr>
          <w:rFonts w:cs="Calibri"/>
          <w:sz w:val="24"/>
          <w:szCs w:val="24"/>
          <w:lang w:val="en-US"/>
        </w:rPr>
        <w:tab/>
      </w:r>
    </w:p>
    <w:p w14:paraId="2E53917A" w14:textId="77777777" w:rsidR="003A0678" w:rsidRDefault="003A0678" w:rsidP="00E67D27">
      <w:pPr>
        <w:pStyle w:val="NoSpacing"/>
        <w:rPr>
          <w:rFonts w:cs="Calibri"/>
          <w:sz w:val="24"/>
          <w:szCs w:val="24"/>
          <w:lang w:val="en-US"/>
        </w:rPr>
      </w:pPr>
    </w:p>
    <w:p w14:paraId="073BE11F" w14:textId="021658A6" w:rsidR="00DC01D7" w:rsidRPr="004B3C1E" w:rsidRDefault="00DC01D7" w:rsidP="00E67D27">
      <w:pPr>
        <w:pStyle w:val="NoSpacing"/>
        <w:rPr>
          <w:rFonts w:cs="Calibri"/>
          <w:sz w:val="24"/>
          <w:szCs w:val="24"/>
          <w:lang w:val="en-US"/>
        </w:rPr>
      </w:pPr>
      <w:proofErr w:type="spellStart"/>
      <w:r w:rsidRPr="004B3C1E">
        <w:rPr>
          <w:rFonts w:cs="Calibri"/>
          <w:sz w:val="24"/>
          <w:szCs w:val="24"/>
          <w:lang w:val="en-US"/>
        </w:rPr>
        <w:t>Jewellery</w:t>
      </w:r>
      <w:proofErr w:type="spellEnd"/>
      <w:r w:rsidRPr="004B3C1E">
        <w:rPr>
          <w:rFonts w:cs="Calibri"/>
          <w:sz w:val="24"/>
          <w:szCs w:val="24"/>
          <w:lang w:val="en-US"/>
        </w:rPr>
        <w:t>/Accessories</w:t>
      </w:r>
    </w:p>
    <w:p w14:paraId="0A3356E9" w14:textId="77777777" w:rsidR="006C422B" w:rsidRPr="004B3C1E" w:rsidRDefault="00DC01D7" w:rsidP="00E67D27">
      <w:pPr>
        <w:pStyle w:val="NoSpacing"/>
        <w:rPr>
          <w:rFonts w:cs="Calibri"/>
          <w:sz w:val="24"/>
          <w:szCs w:val="24"/>
          <w:lang w:val="en-US"/>
        </w:rPr>
      </w:pPr>
      <w:r w:rsidRPr="004B3C1E">
        <w:rPr>
          <w:rFonts w:cs="Calibri"/>
          <w:sz w:val="24"/>
          <w:szCs w:val="24"/>
          <w:lang w:val="en-US"/>
        </w:rPr>
        <w:t>Knitwear/Crochet</w:t>
      </w:r>
    </w:p>
    <w:p w14:paraId="1C8B6D35" w14:textId="40B9FC3E" w:rsidR="006C422B" w:rsidRPr="004B3C1E" w:rsidRDefault="006C422B" w:rsidP="00E67D27">
      <w:pPr>
        <w:pStyle w:val="NoSpacing"/>
        <w:rPr>
          <w:rFonts w:cs="Calibri"/>
          <w:sz w:val="24"/>
          <w:szCs w:val="24"/>
          <w:lang w:val="en-US"/>
        </w:rPr>
      </w:pPr>
      <w:r w:rsidRPr="004B3C1E">
        <w:rPr>
          <w:rFonts w:cs="Calibri"/>
          <w:sz w:val="24"/>
          <w:szCs w:val="24"/>
          <w:lang w:val="en-US"/>
        </w:rPr>
        <w:t>Plants/ Garden</w:t>
      </w:r>
      <w:r w:rsidR="00DC01D7" w:rsidRPr="004B3C1E">
        <w:rPr>
          <w:rFonts w:cs="Calibri"/>
          <w:sz w:val="24"/>
          <w:szCs w:val="24"/>
          <w:lang w:val="en-US"/>
        </w:rPr>
        <w:tab/>
      </w:r>
      <w:r w:rsidR="00DC01D7" w:rsidRPr="004B3C1E">
        <w:rPr>
          <w:rFonts w:cs="Calibri"/>
          <w:sz w:val="24"/>
          <w:szCs w:val="24"/>
          <w:lang w:val="en-US"/>
        </w:rPr>
        <w:tab/>
      </w:r>
    </w:p>
    <w:p w14:paraId="49EFBE31" w14:textId="77777777" w:rsidR="00D0120A" w:rsidRPr="004B3C1E" w:rsidRDefault="00DC01D7" w:rsidP="00E67D27">
      <w:pPr>
        <w:pStyle w:val="NoSpacing"/>
        <w:rPr>
          <w:rFonts w:cs="Calibri"/>
          <w:sz w:val="24"/>
          <w:szCs w:val="24"/>
          <w:lang w:val="en-US"/>
        </w:rPr>
      </w:pPr>
      <w:r w:rsidRPr="004B3C1E">
        <w:rPr>
          <w:rFonts w:cs="Calibri"/>
          <w:sz w:val="24"/>
          <w:szCs w:val="24"/>
          <w:lang w:val="en-US"/>
        </w:rPr>
        <w:t>Skincare/Soap</w:t>
      </w:r>
      <w:r w:rsidRPr="004B3C1E">
        <w:rPr>
          <w:rFonts w:cs="Calibri"/>
          <w:sz w:val="24"/>
          <w:szCs w:val="24"/>
          <w:lang w:val="en-US"/>
        </w:rPr>
        <w:tab/>
      </w:r>
    </w:p>
    <w:p w14:paraId="316A38A5" w14:textId="72EE03A5" w:rsidR="006C422B" w:rsidRPr="004B3C1E" w:rsidRDefault="00D0120A" w:rsidP="00E67D27">
      <w:pPr>
        <w:pStyle w:val="NoSpacing"/>
        <w:rPr>
          <w:rFonts w:cs="Calibri"/>
          <w:sz w:val="24"/>
          <w:szCs w:val="24"/>
          <w:lang w:val="en-US"/>
        </w:rPr>
      </w:pPr>
      <w:r w:rsidRPr="004B3C1E">
        <w:rPr>
          <w:rFonts w:cs="Calibri"/>
          <w:sz w:val="24"/>
          <w:szCs w:val="24"/>
          <w:lang w:val="en-US"/>
        </w:rPr>
        <w:t>Toys</w:t>
      </w:r>
      <w:r w:rsidR="00DC01D7" w:rsidRPr="004B3C1E">
        <w:rPr>
          <w:rFonts w:cs="Calibri"/>
          <w:sz w:val="24"/>
          <w:szCs w:val="24"/>
          <w:lang w:val="en-US"/>
        </w:rPr>
        <w:tab/>
      </w:r>
    </w:p>
    <w:p w14:paraId="6D24D4AF" w14:textId="2BE954E2" w:rsidR="00DC01D7" w:rsidRPr="004B3C1E" w:rsidRDefault="00DC01D7" w:rsidP="00E67D27">
      <w:pPr>
        <w:pStyle w:val="NoSpacing"/>
        <w:rPr>
          <w:rFonts w:cs="Calibri"/>
          <w:sz w:val="24"/>
          <w:szCs w:val="24"/>
          <w:lang w:val="en-US"/>
        </w:rPr>
      </w:pPr>
      <w:r w:rsidRPr="004B3C1E">
        <w:rPr>
          <w:rFonts w:cs="Calibri"/>
          <w:sz w:val="24"/>
          <w:szCs w:val="24"/>
          <w:lang w:val="en-US"/>
        </w:rPr>
        <w:t>Other</w:t>
      </w:r>
    </w:p>
    <w:p w14:paraId="390023B4" w14:textId="77777777" w:rsidR="00DC01D7" w:rsidRPr="004B3C1E" w:rsidRDefault="00DC01D7" w:rsidP="00E67D27">
      <w:pPr>
        <w:pStyle w:val="NoSpacing"/>
        <w:rPr>
          <w:rFonts w:cs="Calibri"/>
          <w:sz w:val="24"/>
          <w:szCs w:val="24"/>
          <w:lang w:val="en-US"/>
        </w:rPr>
      </w:pPr>
      <w:r w:rsidRPr="004B3C1E">
        <w:rPr>
          <w:rFonts w:cs="Calibri"/>
          <w:sz w:val="24"/>
          <w:szCs w:val="24"/>
          <w:lang w:val="en-US"/>
        </w:rPr>
        <w:t>If ‘other’, please specify:</w:t>
      </w:r>
    </w:p>
    <w:p w14:paraId="057129D1" w14:textId="77777777" w:rsidR="000C1716" w:rsidRPr="004B3C1E" w:rsidRDefault="000C1716" w:rsidP="00DC01D7">
      <w:pPr>
        <w:pStyle w:val="NoSpacing"/>
        <w:rPr>
          <w:rFonts w:cs="Calibri"/>
          <w:sz w:val="24"/>
          <w:szCs w:val="24"/>
          <w:lang w:val="en-US"/>
        </w:rPr>
        <w:sectPr w:rsidR="000C1716" w:rsidRPr="004B3C1E" w:rsidSect="00CE161C">
          <w:type w:val="continuous"/>
          <w:pgSz w:w="11906" w:h="16838"/>
          <w:pgMar w:top="1440" w:right="1440" w:bottom="1440" w:left="1440" w:header="708" w:footer="708" w:gutter="0"/>
          <w:cols w:num="2" w:space="708"/>
          <w:docGrid w:linePitch="360"/>
        </w:sectPr>
      </w:pPr>
    </w:p>
    <w:p w14:paraId="5764E70A" w14:textId="2906788F" w:rsidR="00DC01D7" w:rsidRPr="004B3C1E" w:rsidRDefault="00DC01D7" w:rsidP="00DC01D7">
      <w:pPr>
        <w:pStyle w:val="NoSpacing"/>
        <w:rPr>
          <w:rFonts w:cs="Calibri"/>
          <w:sz w:val="24"/>
          <w:szCs w:val="24"/>
          <w:lang w:val="en-US"/>
        </w:rPr>
      </w:pPr>
    </w:p>
    <w:tbl>
      <w:tblPr>
        <w:tblStyle w:val="TableGrid"/>
        <w:tblW w:w="0" w:type="auto"/>
        <w:tblLook w:val="04A0" w:firstRow="1" w:lastRow="0" w:firstColumn="1" w:lastColumn="0" w:noHBand="0" w:noVBand="1"/>
      </w:tblPr>
      <w:tblGrid>
        <w:gridCol w:w="9016"/>
      </w:tblGrid>
      <w:tr w:rsidR="000A78B2" w:rsidRPr="004B3C1E" w14:paraId="77653B32" w14:textId="77777777" w:rsidTr="00E51DDB">
        <w:tc>
          <w:tcPr>
            <w:tcW w:w="9016" w:type="dxa"/>
          </w:tcPr>
          <w:p w14:paraId="388C3F4D" w14:textId="0FFF7290" w:rsidR="000A78B2" w:rsidRPr="004B3C1E" w:rsidRDefault="000A78B2" w:rsidP="00DC01D7">
            <w:pPr>
              <w:pStyle w:val="NoSpacing"/>
              <w:rPr>
                <w:rFonts w:cs="Calibri"/>
                <w:sz w:val="24"/>
                <w:szCs w:val="24"/>
                <w:lang w:val="en-US"/>
              </w:rPr>
            </w:pPr>
            <w:r w:rsidRPr="004B3C1E">
              <w:rPr>
                <w:rFonts w:cs="Calibri"/>
                <w:b/>
                <w:bCs/>
                <w:sz w:val="24"/>
                <w:szCs w:val="24"/>
                <w:lang w:val="en-US"/>
              </w:rPr>
              <w:t>Stall details</w:t>
            </w:r>
            <w:r w:rsidRPr="004B3C1E">
              <w:rPr>
                <w:rFonts w:cs="Calibri"/>
                <w:sz w:val="24"/>
                <w:szCs w:val="24"/>
                <w:lang w:val="en-US"/>
              </w:rPr>
              <w:t xml:space="preserve"> - please give a description of the product(s) you intend to sell </w:t>
            </w:r>
            <w:proofErr w:type="gramStart"/>
            <w:r w:rsidRPr="004B3C1E">
              <w:rPr>
                <w:rFonts w:cs="Calibri"/>
                <w:sz w:val="24"/>
                <w:szCs w:val="24"/>
                <w:lang w:val="en-US"/>
              </w:rPr>
              <w:t>on</w:t>
            </w:r>
            <w:proofErr w:type="gramEnd"/>
            <w:r w:rsidRPr="004B3C1E">
              <w:rPr>
                <w:rFonts w:cs="Calibri"/>
                <w:sz w:val="24"/>
                <w:szCs w:val="24"/>
                <w:lang w:val="en-US"/>
              </w:rPr>
              <w:t xml:space="preserve"> your stall, include as much detail as possible</w:t>
            </w:r>
          </w:p>
        </w:tc>
      </w:tr>
      <w:tr w:rsidR="000A78B2" w:rsidRPr="004B3C1E" w14:paraId="68B86E1B" w14:textId="77777777" w:rsidTr="00E51DDB">
        <w:tc>
          <w:tcPr>
            <w:tcW w:w="9016" w:type="dxa"/>
          </w:tcPr>
          <w:p w14:paraId="33375FF6" w14:textId="77777777" w:rsidR="000A78B2" w:rsidRPr="004B3C1E" w:rsidRDefault="000A78B2" w:rsidP="00DC01D7">
            <w:pPr>
              <w:pStyle w:val="NoSpacing"/>
              <w:rPr>
                <w:rFonts w:cs="Calibri"/>
                <w:sz w:val="24"/>
                <w:szCs w:val="24"/>
                <w:lang w:val="en-US"/>
              </w:rPr>
            </w:pPr>
          </w:p>
          <w:p w14:paraId="3DF40301" w14:textId="77777777" w:rsidR="00870453" w:rsidRPr="004B3C1E" w:rsidRDefault="00870453" w:rsidP="00DC01D7">
            <w:pPr>
              <w:pStyle w:val="NoSpacing"/>
              <w:rPr>
                <w:rFonts w:cs="Calibri"/>
                <w:sz w:val="24"/>
                <w:szCs w:val="24"/>
                <w:lang w:val="en-US"/>
              </w:rPr>
            </w:pPr>
          </w:p>
          <w:p w14:paraId="0FCF9575" w14:textId="16C77D3B" w:rsidR="000A78B2" w:rsidRPr="004B3C1E" w:rsidRDefault="000A78B2" w:rsidP="00DC01D7">
            <w:pPr>
              <w:pStyle w:val="NoSpacing"/>
              <w:rPr>
                <w:rFonts w:cs="Calibri"/>
                <w:sz w:val="24"/>
                <w:szCs w:val="24"/>
                <w:lang w:val="en-US"/>
              </w:rPr>
            </w:pPr>
          </w:p>
          <w:p w14:paraId="4AC13A44" w14:textId="718BE1C1" w:rsidR="000A78B2" w:rsidRPr="004B3C1E" w:rsidRDefault="000A78B2" w:rsidP="00DC01D7">
            <w:pPr>
              <w:pStyle w:val="NoSpacing"/>
              <w:rPr>
                <w:rFonts w:cs="Calibri"/>
                <w:sz w:val="24"/>
                <w:szCs w:val="24"/>
                <w:lang w:val="en-US"/>
              </w:rPr>
            </w:pPr>
          </w:p>
          <w:p w14:paraId="7D0C1799" w14:textId="77777777" w:rsidR="000A78B2" w:rsidRPr="004B3C1E" w:rsidRDefault="000A78B2" w:rsidP="00DC01D7">
            <w:pPr>
              <w:pStyle w:val="NoSpacing"/>
              <w:rPr>
                <w:rFonts w:cs="Calibri"/>
                <w:sz w:val="24"/>
                <w:szCs w:val="24"/>
                <w:lang w:val="en-US"/>
              </w:rPr>
            </w:pPr>
          </w:p>
          <w:p w14:paraId="7A2E9935" w14:textId="77777777" w:rsidR="000A78B2" w:rsidRPr="004B3C1E" w:rsidRDefault="000A78B2" w:rsidP="00DC01D7">
            <w:pPr>
              <w:pStyle w:val="NoSpacing"/>
              <w:rPr>
                <w:rFonts w:cs="Calibri"/>
                <w:sz w:val="24"/>
                <w:szCs w:val="24"/>
                <w:lang w:val="en-US"/>
              </w:rPr>
            </w:pPr>
          </w:p>
        </w:tc>
      </w:tr>
    </w:tbl>
    <w:p w14:paraId="0E1FB455" w14:textId="77777777" w:rsidR="001B6A32" w:rsidRDefault="001B6A32" w:rsidP="00DC01D7">
      <w:pPr>
        <w:pStyle w:val="NoSpacing"/>
        <w:rPr>
          <w:rFonts w:cs="Calibri"/>
          <w:b/>
          <w:bCs/>
          <w:sz w:val="24"/>
          <w:szCs w:val="24"/>
          <w:lang w:val="en-US"/>
        </w:rPr>
      </w:pPr>
    </w:p>
    <w:p w14:paraId="64CC7BFD" w14:textId="4656E1C2" w:rsidR="000953E1" w:rsidRPr="004B3C1E" w:rsidRDefault="00B4232C" w:rsidP="00DC01D7">
      <w:pPr>
        <w:pStyle w:val="NoSpacing"/>
        <w:rPr>
          <w:rFonts w:cs="Calibri"/>
          <w:b/>
          <w:bCs/>
          <w:sz w:val="24"/>
          <w:szCs w:val="24"/>
          <w:lang w:val="en-US"/>
        </w:rPr>
      </w:pPr>
      <w:r w:rsidRPr="004B3C1E">
        <w:rPr>
          <w:rFonts w:cs="Calibri"/>
          <w:b/>
          <w:bCs/>
          <w:sz w:val="24"/>
          <w:szCs w:val="24"/>
          <w:lang w:val="en-US"/>
        </w:rPr>
        <w:lastRenderedPageBreak/>
        <w:t>Social Media</w:t>
      </w:r>
    </w:p>
    <w:tbl>
      <w:tblPr>
        <w:tblStyle w:val="TableGrid"/>
        <w:tblW w:w="0" w:type="auto"/>
        <w:tblLook w:val="04A0" w:firstRow="1" w:lastRow="0" w:firstColumn="1" w:lastColumn="0" w:noHBand="0" w:noVBand="1"/>
      </w:tblPr>
      <w:tblGrid>
        <w:gridCol w:w="2122"/>
        <w:gridCol w:w="6894"/>
      </w:tblGrid>
      <w:tr w:rsidR="00B4232C" w:rsidRPr="004B3C1E" w14:paraId="290F2A8D" w14:textId="77777777" w:rsidTr="00870453">
        <w:tc>
          <w:tcPr>
            <w:tcW w:w="2122" w:type="dxa"/>
          </w:tcPr>
          <w:p w14:paraId="211403AB" w14:textId="17BE7C75" w:rsidR="00B4232C" w:rsidRPr="004B3C1E" w:rsidRDefault="00B4232C" w:rsidP="00DC01D7">
            <w:pPr>
              <w:pStyle w:val="NoSpacing"/>
              <w:rPr>
                <w:rFonts w:cs="Calibri"/>
                <w:sz w:val="24"/>
                <w:szCs w:val="24"/>
                <w:lang w:val="en-US"/>
              </w:rPr>
            </w:pPr>
            <w:r w:rsidRPr="004B3C1E">
              <w:rPr>
                <w:rFonts w:cs="Calibri"/>
                <w:sz w:val="24"/>
                <w:szCs w:val="24"/>
                <w:lang w:val="en-US"/>
              </w:rPr>
              <w:t>Facebook page</w:t>
            </w:r>
          </w:p>
        </w:tc>
        <w:tc>
          <w:tcPr>
            <w:tcW w:w="6894" w:type="dxa"/>
          </w:tcPr>
          <w:p w14:paraId="17DD8A4B" w14:textId="77777777" w:rsidR="00B4232C" w:rsidRPr="004B3C1E" w:rsidRDefault="00B4232C" w:rsidP="00DC01D7">
            <w:pPr>
              <w:pStyle w:val="NoSpacing"/>
              <w:rPr>
                <w:rFonts w:cs="Calibri"/>
                <w:b/>
                <w:bCs/>
                <w:sz w:val="24"/>
                <w:szCs w:val="24"/>
                <w:lang w:val="en-US"/>
              </w:rPr>
            </w:pPr>
          </w:p>
        </w:tc>
      </w:tr>
      <w:tr w:rsidR="00B4232C" w:rsidRPr="004B3C1E" w14:paraId="1D5FC1B2" w14:textId="77777777" w:rsidTr="00870453">
        <w:tc>
          <w:tcPr>
            <w:tcW w:w="2122" w:type="dxa"/>
          </w:tcPr>
          <w:p w14:paraId="45E02BC1" w14:textId="3CF847E2" w:rsidR="00B4232C" w:rsidRPr="004B3C1E" w:rsidRDefault="00B4232C" w:rsidP="00DC01D7">
            <w:pPr>
              <w:pStyle w:val="NoSpacing"/>
              <w:rPr>
                <w:rFonts w:cs="Calibri"/>
                <w:sz w:val="24"/>
                <w:szCs w:val="24"/>
                <w:lang w:val="en-US"/>
              </w:rPr>
            </w:pPr>
            <w:r w:rsidRPr="004B3C1E">
              <w:rPr>
                <w:rFonts w:cs="Calibri"/>
                <w:sz w:val="24"/>
                <w:szCs w:val="24"/>
                <w:lang w:val="en-US"/>
              </w:rPr>
              <w:t>Instagram page</w:t>
            </w:r>
          </w:p>
        </w:tc>
        <w:tc>
          <w:tcPr>
            <w:tcW w:w="6894" w:type="dxa"/>
          </w:tcPr>
          <w:p w14:paraId="43FB5E5C" w14:textId="77777777" w:rsidR="00B4232C" w:rsidRPr="004B3C1E" w:rsidRDefault="00B4232C" w:rsidP="00DC01D7">
            <w:pPr>
              <w:pStyle w:val="NoSpacing"/>
              <w:rPr>
                <w:rFonts w:cs="Calibri"/>
                <w:b/>
                <w:bCs/>
                <w:sz w:val="24"/>
                <w:szCs w:val="24"/>
                <w:lang w:val="en-US"/>
              </w:rPr>
            </w:pPr>
          </w:p>
        </w:tc>
      </w:tr>
      <w:tr w:rsidR="00B4232C" w:rsidRPr="004B3C1E" w14:paraId="7765DD6D" w14:textId="77777777" w:rsidTr="00870453">
        <w:tc>
          <w:tcPr>
            <w:tcW w:w="2122" w:type="dxa"/>
          </w:tcPr>
          <w:p w14:paraId="7D968E12" w14:textId="58D32109" w:rsidR="00B4232C" w:rsidRPr="004B3C1E" w:rsidRDefault="00B4232C" w:rsidP="00DC01D7">
            <w:pPr>
              <w:pStyle w:val="NoSpacing"/>
              <w:rPr>
                <w:rFonts w:cs="Calibri"/>
                <w:sz w:val="24"/>
                <w:szCs w:val="24"/>
                <w:lang w:val="en-US"/>
              </w:rPr>
            </w:pPr>
            <w:r w:rsidRPr="004B3C1E">
              <w:rPr>
                <w:rFonts w:cs="Calibri"/>
                <w:sz w:val="24"/>
                <w:szCs w:val="24"/>
                <w:lang w:val="en-US"/>
              </w:rPr>
              <w:t>Website link</w:t>
            </w:r>
          </w:p>
        </w:tc>
        <w:tc>
          <w:tcPr>
            <w:tcW w:w="6894" w:type="dxa"/>
          </w:tcPr>
          <w:p w14:paraId="13D54286" w14:textId="77777777" w:rsidR="00B4232C" w:rsidRPr="004B3C1E" w:rsidRDefault="00B4232C" w:rsidP="00DC01D7">
            <w:pPr>
              <w:pStyle w:val="NoSpacing"/>
              <w:rPr>
                <w:rFonts w:cs="Calibri"/>
                <w:b/>
                <w:bCs/>
                <w:sz w:val="24"/>
                <w:szCs w:val="24"/>
                <w:lang w:val="en-US"/>
              </w:rPr>
            </w:pPr>
          </w:p>
        </w:tc>
      </w:tr>
      <w:tr w:rsidR="00F0658E" w:rsidRPr="004B3C1E" w14:paraId="6D14CE16" w14:textId="77777777" w:rsidTr="00870453">
        <w:tc>
          <w:tcPr>
            <w:tcW w:w="2122" w:type="dxa"/>
          </w:tcPr>
          <w:p w14:paraId="4C04DCD0" w14:textId="03647744" w:rsidR="00F0658E" w:rsidRPr="004B3C1E" w:rsidRDefault="00F0658E" w:rsidP="00B4232C">
            <w:pPr>
              <w:pStyle w:val="NoSpacing"/>
              <w:rPr>
                <w:rFonts w:cs="Calibri"/>
                <w:sz w:val="24"/>
                <w:szCs w:val="24"/>
                <w:lang w:val="en-US"/>
              </w:rPr>
            </w:pPr>
            <w:r w:rsidRPr="004B3C1E">
              <w:rPr>
                <w:rFonts w:cs="Calibri"/>
                <w:sz w:val="24"/>
                <w:szCs w:val="24"/>
                <w:lang w:val="en-US"/>
              </w:rPr>
              <w:t>Other</w:t>
            </w:r>
          </w:p>
        </w:tc>
        <w:tc>
          <w:tcPr>
            <w:tcW w:w="6894" w:type="dxa"/>
          </w:tcPr>
          <w:p w14:paraId="7197F166" w14:textId="77777777" w:rsidR="00F0658E" w:rsidRPr="004B3C1E" w:rsidRDefault="00F0658E" w:rsidP="00DC01D7">
            <w:pPr>
              <w:pStyle w:val="NoSpacing"/>
              <w:rPr>
                <w:rFonts w:cs="Calibri"/>
                <w:b/>
                <w:bCs/>
                <w:sz w:val="24"/>
                <w:szCs w:val="24"/>
                <w:lang w:val="en-US"/>
              </w:rPr>
            </w:pPr>
          </w:p>
        </w:tc>
      </w:tr>
    </w:tbl>
    <w:p w14:paraId="29D76AFB" w14:textId="77777777" w:rsidR="00DC01D7" w:rsidRPr="004B3C1E" w:rsidRDefault="00DC01D7" w:rsidP="00DC01D7">
      <w:pPr>
        <w:pStyle w:val="NoSpacing"/>
        <w:rPr>
          <w:rFonts w:cs="Calibri"/>
          <w:sz w:val="24"/>
          <w:szCs w:val="24"/>
          <w:lang w:val="en-US"/>
        </w:rPr>
      </w:pPr>
    </w:p>
    <w:p w14:paraId="48B89C43" w14:textId="4C0EA3F0" w:rsidR="00E57AE8" w:rsidRPr="004B3C1E" w:rsidRDefault="00AA74F5" w:rsidP="00E57AE8">
      <w:pPr>
        <w:pStyle w:val="NoSpacing"/>
        <w:rPr>
          <w:rFonts w:cs="Calibri"/>
          <w:sz w:val="24"/>
          <w:szCs w:val="24"/>
          <w:lang w:val="en-US"/>
        </w:rPr>
      </w:pPr>
      <w:r w:rsidRPr="004B3C1E">
        <w:rPr>
          <w:rFonts w:cs="Calibri"/>
          <w:b/>
          <w:bCs/>
          <w:sz w:val="24"/>
          <w:szCs w:val="24"/>
          <w:lang w:val="en-US"/>
        </w:rPr>
        <w:t>P</w:t>
      </w:r>
      <w:r w:rsidR="00792BCB" w:rsidRPr="004B3C1E">
        <w:rPr>
          <w:rFonts w:cs="Calibri"/>
          <w:b/>
          <w:bCs/>
          <w:sz w:val="24"/>
          <w:szCs w:val="24"/>
          <w:lang w:val="en-US"/>
        </w:rPr>
        <w:t xml:space="preserve">lease indicate the size of the pitch you require </w:t>
      </w:r>
      <w:r w:rsidR="00270BD5" w:rsidRPr="004B3C1E">
        <w:rPr>
          <w:rFonts w:cs="Calibri"/>
          <w:b/>
          <w:bCs/>
          <w:sz w:val="24"/>
          <w:szCs w:val="24"/>
          <w:lang w:val="en-US"/>
        </w:rPr>
        <w:t>(please tick)</w:t>
      </w:r>
      <w:r w:rsidR="00E57AE8" w:rsidRPr="004B3C1E">
        <w:rPr>
          <w:rFonts w:cs="Calibri"/>
          <w:b/>
          <w:bCs/>
          <w:sz w:val="24"/>
          <w:szCs w:val="24"/>
          <w:lang w:val="en-US"/>
        </w:rPr>
        <w:t xml:space="preserve">. </w:t>
      </w:r>
      <w:r w:rsidR="00E57AE8" w:rsidRPr="004B3C1E">
        <w:rPr>
          <w:rFonts w:cs="Calibri"/>
          <w:sz w:val="24"/>
          <w:szCs w:val="24"/>
          <w:lang w:val="en-US"/>
        </w:rPr>
        <w:t>Please note you must provide your own table and gazebo if required</w:t>
      </w:r>
      <w:r w:rsidR="009063ED" w:rsidRPr="004B3C1E">
        <w:rPr>
          <w:rFonts w:cs="Calibri"/>
          <w:sz w:val="24"/>
          <w:szCs w:val="24"/>
          <w:lang w:val="en-US"/>
        </w:rPr>
        <w:t>.</w:t>
      </w:r>
    </w:p>
    <w:p w14:paraId="714ACC78" w14:textId="386BD91F" w:rsidR="00792BCB" w:rsidRPr="004B3C1E" w:rsidRDefault="00792BCB" w:rsidP="00DC01D7">
      <w:pPr>
        <w:pStyle w:val="NoSpacing"/>
        <w:rPr>
          <w:rFonts w:cs="Calibri"/>
          <w:b/>
          <w:bCs/>
          <w:sz w:val="24"/>
          <w:szCs w:val="24"/>
          <w:lang w:val="en-US"/>
        </w:rPr>
      </w:pPr>
    </w:p>
    <w:tbl>
      <w:tblPr>
        <w:tblStyle w:val="TableGrid"/>
        <w:tblW w:w="0" w:type="auto"/>
        <w:tblLook w:val="04A0" w:firstRow="1" w:lastRow="0" w:firstColumn="1" w:lastColumn="0" w:noHBand="0" w:noVBand="1"/>
      </w:tblPr>
      <w:tblGrid>
        <w:gridCol w:w="3005"/>
        <w:gridCol w:w="1385"/>
        <w:gridCol w:w="425"/>
      </w:tblGrid>
      <w:tr w:rsidR="00792BCB" w:rsidRPr="004B3C1E" w14:paraId="0FAC714D" w14:textId="77777777" w:rsidTr="004464E6">
        <w:tc>
          <w:tcPr>
            <w:tcW w:w="3005" w:type="dxa"/>
          </w:tcPr>
          <w:p w14:paraId="64CF1526" w14:textId="711EFD57" w:rsidR="00792BCB" w:rsidRPr="004B3C1E" w:rsidRDefault="00792BCB" w:rsidP="00DC01D7">
            <w:pPr>
              <w:pStyle w:val="NoSpacing"/>
              <w:rPr>
                <w:rFonts w:cs="Calibri"/>
                <w:b/>
                <w:bCs/>
                <w:sz w:val="24"/>
                <w:szCs w:val="24"/>
                <w:lang w:val="en-US"/>
              </w:rPr>
            </w:pPr>
            <w:r w:rsidRPr="004B3C1E">
              <w:rPr>
                <w:rFonts w:cs="Calibri"/>
                <w:b/>
                <w:bCs/>
                <w:sz w:val="24"/>
                <w:szCs w:val="24"/>
                <w:lang w:val="en-US"/>
              </w:rPr>
              <w:t>Single Pitch (3m x 3m)</w:t>
            </w:r>
          </w:p>
        </w:tc>
        <w:tc>
          <w:tcPr>
            <w:tcW w:w="1385" w:type="dxa"/>
          </w:tcPr>
          <w:p w14:paraId="776B3243" w14:textId="5C20C343" w:rsidR="00792BCB" w:rsidRPr="004B3C1E" w:rsidRDefault="00792BCB" w:rsidP="00DC01D7">
            <w:pPr>
              <w:pStyle w:val="NoSpacing"/>
              <w:rPr>
                <w:rFonts w:cs="Calibri"/>
                <w:b/>
                <w:bCs/>
                <w:sz w:val="24"/>
                <w:szCs w:val="24"/>
                <w:lang w:val="en-US"/>
              </w:rPr>
            </w:pPr>
            <w:r w:rsidRPr="004B3C1E">
              <w:rPr>
                <w:rFonts w:cs="Calibri"/>
                <w:b/>
                <w:bCs/>
                <w:sz w:val="24"/>
                <w:szCs w:val="24"/>
                <w:lang w:val="en-US"/>
              </w:rPr>
              <w:t>£40</w:t>
            </w:r>
          </w:p>
        </w:tc>
        <w:tc>
          <w:tcPr>
            <w:tcW w:w="425" w:type="dxa"/>
          </w:tcPr>
          <w:p w14:paraId="66741DE9" w14:textId="77777777" w:rsidR="00792BCB" w:rsidRPr="004B3C1E" w:rsidRDefault="00792BCB" w:rsidP="00DC01D7">
            <w:pPr>
              <w:pStyle w:val="NoSpacing"/>
              <w:rPr>
                <w:rFonts w:cs="Calibri"/>
                <w:b/>
                <w:bCs/>
                <w:sz w:val="24"/>
                <w:szCs w:val="24"/>
                <w:lang w:val="en-US"/>
              </w:rPr>
            </w:pPr>
          </w:p>
        </w:tc>
      </w:tr>
      <w:tr w:rsidR="00792BCB" w:rsidRPr="004B3C1E" w14:paraId="2CFE9777" w14:textId="77777777" w:rsidTr="004464E6">
        <w:tc>
          <w:tcPr>
            <w:tcW w:w="3005" w:type="dxa"/>
          </w:tcPr>
          <w:p w14:paraId="658361E6" w14:textId="61983EFE" w:rsidR="00792BCB" w:rsidRPr="004B3C1E" w:rsidRDefault="00792BCB" w:rsidP="00DC01D7">
            <w:pPr>
              <w:pStyle w:val="NoSpacing"/>
              <w:rPr>
                <w:rFonts w:cs="Calibri"/>
                <w:b/>
                <w:bCs/>
                <w:sz w:val="24"/>
                <w:szCs w:val="24"/>
                <w:lang w:val="en-US"/>
              </w:rPr>
            </w:pPr>
            <w:r w:rsidRPr="004B3C1E">
              <w:rPr>
                <w:rFonts w:cs="Calibri"/>
                <w:b/>
                <w:bCs/>
                <w:sz w:val="24"/>
                <w:szCs w:val="24"/>
                <w:lang w:val="en-US"/>
              </w:rPr>
              <w:t>Double Pitch (6m x 3m)</w:t>
            </w:r>
          </w:p>
        </w:tc>
        <w:tc>
          <w:tcPr>
            <w:tcW w:w="1385" w:type="dxa"/>
          </w:tcPr>
          <w:p w14:paraId="7C4FA6F8" w14:textId="32488023" w:rsidR="00792BCB" w:rsidRPr="004B3C1E" w:rsidRDefault="00276634" w:rsidP="00DC01D7">
            <w:pPr>
              <w:pStyle w:val="NoSpacing"/>
              <w:rPr>
                <w:rFonts w:cs="Calibri"/>
                <w:b/>
                <w:bCs/>
                <w:sz w:val="24"/>
                <w:szCs w:val="24"/>
                <w:lang w:val="en-US"/>
              </w:rPr>
            </w:pPr>
            <w:r w:rsidRPr="004B3C1E">
              <w:rPr>
                <w:rFonts w:cs="Calibri"/>
                <w:b/>
                <w:bCs/>
                <w:sz w:val="24"/>
                <w:szCs w:val="24"/>
                <w:lang w:val="en-US"/>
              </w:rPr>
              <w:t>£80</w:t>
            </w:r>
          </w:p>
        </w:tc>
        <w:tc>
          <w:tcPr>
            <w:tcW w:w="425" w:type="dxa"/>
          </w:tcPr>
          <w:p w14:paraId="16C55FF2" w14:textId="77777777" w:rsidR="00792BCB" w:rsidRPr="004B3C1E" w:rsidRDefault="00792BCB" w:rsidP="00DC01D7">
            <w:pPr>
              <w:pStyle w:val="NoSpacing"/>
              <w:rPr>
                <w:rFonts w:cs="Calibri"/>
                <w:b/>
                <w:bCs/>
                <w:sz w:val="24"/>
                <w:szCs w:val="24"/>
                <w:lang w:val="en-US"/>
              </w:rPr>
            </w:pPr>
          </w:p>
        </w:tc>
      </w:tr>
      <w:tr w:rsidR="008D654D" w:rsidRPr="004B3C1E" w14:paraId="1FEF13BE" w14:textId="77777777" w:rsidTr="004464E6">
        <w:tc>
          <w:tcPr>
            <w:tcW w:w="3005" w:type="dxa"/>
          </w:tcPr>
          <w:p w14:paraId="438E43DF" w14:textId="067049DA" w:rsidR="008D654D" w:rsidRPr="004B3C1E" w:rsidRDefault="008D654D" w:rsidP="008D654D">
            <w:pPr>
              <w:pStyle w:val="NoSpacing"/>
              <w:rPr>
                <w:rFonts w:cs="Calibri"/>
                <w:b/>
                <w:bCs/>
                <w:sz w:val="24"/>
                <w:szCs w:val="24"/>
                <w:lang w:val="en-US"/>
              </w:rPr>
            </w:pPr>
            <w:r>
              <w:rPr>
                <w:rFonts w:cs="Calibri"/>
                <w:b/>
                <w:bCs/>
                <w:sz w:val="24"/>
                <w:szCs w:val="24"/>
                <w:lang w:val="en-US"/>
              </w:rPr>
              <w:t>Drink Vendor</w:t>
            </w:r>
            <w:r>
              <w:rPr>
                <w:rFonts w:cs="Calibri"/>
                <w:b/>
                <w:bCs/>
                <w:sz w:val="24"/>
                <w:szCs w:val="24"/>
                <w:lang w:val="en-US"/>
              </w:rPr>
              <w:t xml:space="preserve"> (bottled alcohol)</w:t>
            </w:r>
            <w:r>
              <w:rPr>
                <w:rFonts w:cs="Calibri"/>
                <w:b/>
                <w:bCs/>
                <w:sz w:val="24"/>
                <w:szCs w:val="24"/>
                <w:lang w:val="en-US"/>
              </w:rPr>
              <w:t xml:space="preserve"> </w:t>
            </w:r>
          </w:p>
        </w:tc>
        <w:tc>
          <w:tcPr>
            <w:tcW w:w="1385" w:type="dxa"/>
          </w:tcPr>
          <w:p w14:paraId="43CE98A1" w14:textId="71F4CB7F" w:rsidR="008D654D" w:rsidRPr="004B3C1E" w:rsidRDefault="008D654D" w:rsidP="008D654D">
            <w:pPr>
              <w:pStyle w:val="NoSpacing"/>
              <w:rPr>
                <w:rFonts w:cs="Calibri"/>
                <w:b/>
                <w:bCs/>
                <w:sz w:val="24"/>
                <w:szCs w:val="24"/>
                <w:lang w:val="en-US"/>
              </w:rPr>
            </w:pPr>
            <w:r>
              <w:rPr>
                <w:rFonts w:cs="Calibri"/>
                <w:b/>
                <w:bCs/>
                <w:sz w:val="24"/>
                <w:szCs w:val="24"/>
                <w:lang w:val="en-US"/>
              </w:rPr>
              <w:t>£80</w:t>
            </w:r>
          </w:p>
        </w:tc>
        <w:tc>
          <w:tcPr>
            <w:tcW w:w="425" w:type="dxa"/>
          </w:tcPr>
          <w:p w14:paraId="67C2316D" w14:textId="77777777" w:rsidR="008D654D" w:rsidRPr="004B3C1E" w:rsidRDefault="008D654D" w:rsidP="008D654D">
            <w:pPr>
              <w:pStyle w:val="NoSpacing"/>
              <w:rPr>
                <w:rFonts w:cs="Calibri"/>
                <w:b/>
                <w:bCs/>
                <w:sz w:val="24"/>
                <w:szCs w:val="24"/>
                <w:lang w:val="en-US"/>
              </w:rPr>
            </w:pPr>
          </w:p>
        </w:tc>
      </w:tr>
    </w:tbl>
    <w:p w14:paraId="39E80CEB" w14:textId="646858A4" w:rsidR="00792BCB" w:rsidRPr="004B3C1E" w:rsidRDefault="00792BCB" w:rsidP="00DC01D7">
      <w:pPr>
        <w:pStyle w:val="NoSpacing"/>
        <w:rPr>
          <w:rFonts w:cs="Calibri"/>
          <w:sz w:val="24"/>
          <w:szCs w:val="24"/>
          <w:lang w:val="en-US"/>
        </w:rPr>
      </w:pPr>
    </w:p>
    <w:p w14:paraId="256FF796" w14:textId="52736030" w:rsidR="001830C2" w:rsidRPr="004B3C1E" w:rsidRDefault="0035551C" w:rsidP="00DC01D7">
      <w:pPr>
        <w:pStyle w:val="NoSpacing"/>
        <w:rPr>
          <w:rFonts w:cs="Calibri"/>
          <w:sz w:val="24"/>
          <w:szCs w:val="24"/>
          <w:lang w:val="en-US"/>
        </w:rPr>
      </w:pPr>
      <w:r w:rsidRPr="004B3C1E">
        <w:rPr>
          <w:rFonts w:cs="Calibri"/>
          <w:sz w:val="24"/>
          <w:szCs w:val="24"/>
          <w:lang w:val="en-US"/>
        </w:rPr>
        <w:t>Vehicles are not permitted to remain alongside</w:t>
      </w:r>
      <w:r w:rsidR="007700B8" w:rsidRPr="004B3C1E">
        <w:rPr>
          <w:rFonts w:cs="Calibri"/>
          <w:sz w:val="24"/>
          <w:szCs w:val="24"/>
          <w:lang w:val="en-US"/>
        </w:rPr>
        <w:t xml:space="preserve"> </w:t>
      </w:r>
      <w:r w:rsidR="00F36526" w:rsidRPr="004B3C1E">
        <w:rPr>
          <w:rFonts w:cs="Calibri"/>
          <w:sz w:val="24"/>
          <w:szCs w:val="24"/>
          <w:lang w:val="en-US"/>
        </w:rPr>
        <w:t>your stall</w:t>
      </w:r>
      <w:r w:rsidR="001830C2" w:rsidRPr="004B3C1E">
        <w:rPr>
          <w:rFonts w:cs="Calibri"/>
          <w:sz w:val="24"/>
          <w:szCs w:val="24"/>
          <w:lang w:val="en-US"/>
        </w:rPr>
        <w:t xml:space="preserve"> during the event, however i</w:t>
      </w:r>
      <w:r w:rsidR="00F36526" w:rsidRPr="004B3C1E">
        <w:rPr>
          <w:rFonts w:cs="Calibri"/>
          <w:sz w:val="24"/>
          <w:szCs w:val="24"/>
          <w:lang w:val="en-US"/>
        </w:rPr>
        <w:t xml:space="preserve">n certain circumstances </w:t>
      </w:r>
      <w:r w:rsidR="003D4437" w:rsidRPr="004B3C1E">
        <w:rPr>
          <w:rFonts w:cs="Calibri"/>
          <w:sz w:val="24"/>
          <w:szCs w:val="24"/>
          <w:lang w:val="en-US"/>
        </w:rPr>
        <w:t>provisions can be made</w:t>
      </w:r>
      <w:r w:rsidR="00900196" w:rsidRPr="004B3C1E">
        <w:rPr>
          <w:rFonts w:cs="Calibri"/>
          <w:sz w:val="24"/>
          <w:szCs w:val="24"/>
          <w:lang w:val="en-US"/>
        </w:rPr>
        <w:t>. If you need your vehicle to remain alongside your stall</w:t>
      </w:r>
      <w:r w:rsidR="00B553B6" w:rsidRPr="004B3C1E">
        <w:rPr>
          <w:rFonts w:cs="Calibri"/>
          <w:sz w:val="24"/>
          <w:szCs w:val="24"/>
          <w:lang w:val="en-US"/>
        </w:rPr>
        <w:t xml:space="preserve">, </w:t>
      </w:r>
      <w:r w:rsidR="0082113E" w:rsidRPr="004B3C1E">
        <w:rPr>
          <w:rFonts w:cs="Calibri"/>
          <w:sz w:val="24"/>
          <w:szCs w:val="24"/>
          <w:lang w:val="en-US"/>
        </w:rPr>
        <w:t xml:space="preserve">please provide further </w:t>
      </w:r>
      <w:r w:rsidR="00313165" w:rsidRPr="004B3C1E">
        <w:rPr>
          <w:rFonts w:cs="Calibri"/>
          <w:sz w:val="24"/>
          <w:szCs w:val="24"/>
          <w:lang w:val="en-US"/>
        </w:rPr>
        <w:t>information.</w:t>
      </w:r>
      <w:r w:rsidR="00B553B6" w:rsidRPr="004B3C1E">
        <w:rPr>
          <w:rFonts w:cs="Calibri"/>
          <w:sz w:val="24"/>
          <w:szCs w:val="24"/>
          <w:lang w:val="en-US"/>
        </w:rPr>
        <w:t xml:space="preserve"> </w:t>
      </w:r>
    </w:p>
    <w:p w14:paraId="11DD36B4" w14:textId="1AF185B9" w:rsidR="00601E5A" w:rsidRPr="004B3C1E" w:rsidRDefault="00601E5A" w:rsidP="00DC01D7">
      <w:pPr>
        <w:pStyle w:val="NoSpacing"/>
        <w:rPr>
          <w:rFonts w:cs="Calibri"/>
          <w:sz w:val="24"/>
          <w:szCs w:val="24"/>
          <w:lang w:val="en-US"/>
        </w:rPr>
      </w:pPr>
    </w:p>
    <w:tbl>
      <w:tblPr>
        <w:tblStyle w:val="TableGrid"/>
        <w:tblW w:w="0" w:type="auto"/>
        <w:tblLook w:val="04A0" w:firstRow="1" w:lastRow="0" w:firstColumn="1" w:lastColumn="0" w:noHBand="0" w:noVBand="1"/>
      </w:tblPr>
      <w:tblGrid>
        <w:gridCol w:w="8217"/>
        <w:gridCol w:w="799"/>
      </w:tblGrid>
      <w:tr w:rsidR="00A90E84" w:rsidRPr="004B3C1E" w14:paraId="66FAA97A" w14:textId="77777777" w:rsidTr="00A90E84">
        <w:tc>
          <w:tcPr>
            <w:tcW w:w="8217" w:type="dxa"/>
          </w:tcPr>
          <w:p w14:paraId="77F8972C" w14:textId="2EF76747" w:rsidR="00A90E84" w:rsidRPr="004B3C1E" w:rsidRDefault="00A90E84" w:rsidP="00DC01D7">
            <w:pPr>
              <w:pStyle w:val="NoSpacing"/>
              <w:rPr>
                <w:rFonts w:cs="Calibri"/>
                <w:b/>
                <w:bCs/>
                <w:sz w:val="24"/>
                <w:szCs w:val="24"/>
                <w:lang w:val="en-US"/>
              </w:rPr>
            </w:pPr>
            <w:r w:rsidRPr="004B3C1E">
              <w:rPr>
                <w:rFonts w:cs="Calibri"/>
                <w:b/>
                <w:bCs/>
                <w:sz w:val="24"/>
                <w:szCs w:val="24"/>
                <w:lang w:val="en-US"/>
              </w:rPr>
              <w:t xml:space="preserve">I require my vehicle to remain beside my stall for the duration of the event </w:t>
            </w:r>
          </w:p>
        </w:tc>
        <w:tc>
          <w:tcPr>
            <w:tcW w:w="799" w:type="dxa"/>
          </w:tcPr>
          <w:p w14:paraId="4C1BF108" w14:textId="4CB15BF5" w:rsidR="00A90E84" w:rsidRPr="004B3C1E" w:rsidRDefault="00A90E84" w:rsidP="00DC01D7">
            <w:pPr>
              <w:pStyle w:val="NoSpacing"/>
              <w:rPr>
                <w:rFonts w:cs="Calibri"/>
                <w:b/>
                <w:bCs/>
                <w:sz w:val="24"/>
                <w:szCs w:val="24"/>
                <w:lang w:val="en-US"/>
              </w:rPr>
            </w:pPr>
            <w:r w:rsidRPr="004B3C1E">
              <w:rPr>
                <w:rFonts w:cs="Calibri"/>
                <w:b/>
                <w:bCs/>
                <w:sz w:val="24"/>
                <w:szCs w:val="24"/>
                <w:lang w:val="en-US"/>
              </w:rPr>
              <w:t>Y/N</w:t>
            </w:r>
          </w:p>
        </w:tc>
      </w:tr>
      <w:tr w:rsidR="00B57659" w:rsidRPr="004B3C1E" w14:paraId="5DB37DDC" w14:textId="77777777" w:rsidTr="00B57659">
        <w:tc>
          <w:tcPr>
            <w:tcW w:w="9016" w:type="dxa"/>
            <w:gridSpan w:val="2"/>
          </w:tcPr>
          <w:p w14:paraId="0B698A58" w14:textId="1147E977" w:rsidR="00395A62" w:rsidRPr="004B3C1E" w:rsidRDefault="00913FD1" w:rsidP="00DC01D7">
            <w:pPr>
              <w:pStyle w:val="NoSpacing"/>
              <w:rPr>
                <w:rFonts w:cs="Calibri"/>
                <w:sz w:val="24"/>
                <w:szCs w:val="24"/>
                <w:lang w:val="en-US"/>
              </w:rPr>
            </w:pPr>
            <w:r w:rsidRPr="004B3C1E">
              <w:rPr>
                <w:rFonts w:cs="Calibri"/>
                <w:sz w:val="24"/>
                <w:szCs w:val="24"/>
                <w:lang w:val="en-US"/>
              </w:rPr>
              <w:t>If yes, please state reason</w:t>
            </w:r>
          </w:p>
          <w:p w14:paraId="21475FFA" w14:textId="23241D33" w:rsidR="00395A62" w:rsidRPr="004B3C1E" w:rsidRDefault="00395A62" w:rsidP="00DC01D7">
            <w:pPr>
              <w:pStyle w:val="NoSpacing"/>
              <w:rPr>
                <w:rFonts w:cs="Calibri"/>
                <w:sz w:val="24"/>
                <w:szCs w:val="24"/>
                <w:lang w:val="en-US"/>
              </w:rPr>
            </w:pPr>
          </w:p>
          <w:p w14:paraId="2328578D" w14:textId="78F02B1E" w:rsidR="00395A62" w:rsidRPr="004B3C1E" w:rsidRDefault="00395A62" w:rsidP="00DC01D7">
            <w:pPr>
              <w:pStyle w:val="NoSpacing"/>
              <w:rPr>
                <w:rFonts w:cs="Calibri"/>
                <w:sz w:val="24"/>
                <w:szCs w:val="24"/>
                <w:lang w:val="en-US"/>
              </w:rPr>
            </w:pPr>
          </w:p>
        </w:tc>
      </w:tr>
    </w:tbl>
    <w:p w14:paraId="5CB547EA" w14:textId="77777777" w:rsidR="00F07626" w:rsidRPr="004B3C1E" w:rsidRDefault="00F07626" w:rsidP="00DC01D7">
      <w:pPr>
        <w:pStyle w:val="NoSpacing"/>
        <w:rPr>
          <w:rFonts w:cs="Calibri"/>
          <w:sz w:val="24"/>
          <w:szCs w:val="24"/>
          <w:lang w:val="en-US"/>
        </w:rPr>
      </w:pPr>
    </w:p>
    <w:p w14:paraId="575312EA" w14:textId="4BF62E3D" w:rsidR="00FD58D1" w:rsidRDefault="00FD58D1" w:rsidP="00DC01D7">
      <w:pPr>
        <w:pStyle w:val="NoSpacing"/>
        <w:rPr>
          <w:rFonts w:cs="Calibri"/>
          <w:b/>
          <w:bCs/>
          <w:sz w:val="24"/>
          <w:szCs w:val="24"/>
          <w:lang w:val="en-US"/>
        </w:rPr>
      </w:pPr>
      <w:r w:rsidRPr="004B3C1E">
        <w:rPr>
          <w:rFonts w:cs="Calibri"/>
          <w:b/>
          <w:bCs/>
          <w:sz w:val="24"/>
          <w:szCs w:val="24"/>
          <w:lang w:val="en-US"/>
        </w:rPr>
        <w:t>Required Documents</w:t>
      </w:r>
    </w:p>
    <w:p w14:paraId="2C7ECECF" w14:textId="77777777" w:rsidR="00E04AE2" w:rsidRPr="00E04AE2" w:rsidRDefault="00E04AE2" w:rsidP="00E04AE2">
      <w:pPr>
        <w:pStyle w:val="NoSpacing"/>
        <w:rPr>
          <w:rFonts w:cs="Calibri"/>
          <w:sz w:val="24"/>
          <w:szCs w:val="24"/>
          <w:lang w:val="en-US"/>
        </w:rPr>
      </w:pPr>
      <w:r w:rsidRPr="00E04AE2">
        <w:rPr>
          <w:rFonts w:cs="Calibri"/>
          <w:sz w:val="24"/>
          <w:szCs w:val="24"/>
          <w:lang w:val="en-US"/>
        </w:rPr>
        <w:t>All pitch allocations are subject to stallholders/ vendors providing valid documentation, please indicate in the table below which documents are included with your application.</w:t>
      </w:r>
    </w:p>
    <w:p w14:paraId="6BA09152" w14:textId="48089642" w:rsidR="00FD58D1" w:rsidRPr="004B3C1E" w:rsidRDefault="00FD58D1" w:rsidP="00DC01D7">
      <w:pPr>
        <w:pStyle w:val="NoSpacing"/>
        <w:rPr>
          <w:rFonts w:cs="Calibri"/>
          <w:sz w:val="24"/>
          <w:szCs w:val="24"/>
          <w:lang w:val="en-US"/>
        </w:rPr>
      </w:pPr>
    </w:p>
    <w:tbl>
      <w:tblPr>
        <w:tblStyle w:val="TableGrid"/>
        <w:tblW w:w="9634" w:type="dxa"/>
        <w:tblLook w:val="04A0" w:firstRow="1" w:lastRow="0" w:firstColumn="1" w:lastColumn="0" w:noHBand="0" w:noVBand="1"/>
      </w:tblPr>
      <w:tblGrid>
        <w:gridCol w:w="7792"/>
        <w:gridCol w:w="1842"/>
      </w:tblGrid>
      <w:tr w:rsidR="001E55C6" w:rsidRPr="004B3C1E" w14:paraId="1B182651" w14:textId="77777777" w:rsidTr="000E450C">
        <w:tc>
          <w:tcPr>
            <w:tcW w:w="7792" w:type="dxa"/>
          </w:tcPr>
          <w:p w14:paraId="3C7DB9F2" w14:textId="380CBCFB" w:rsidR="001E55C6" w:rsidRPr="004B3C1E" w:rsidRDefault="001E55C6" w:rsidP="00DC01D7">
            <w:pPr>
              <w:pStyle w:val="NoSpacing"/>
              <w:rPr>
                <w:rFonts w:cs="Calibri"/>
                <w:b/>
                <w:bCs/>
                <w:sz w:val="24"/>
                <w:szCs w:val="24"/>
                <w:lang w:val="en-US"/>
              </w:rPr>
            </w:pPr>
            <w:r w:rsidRPr="004B3C1E">
              <w:rPr>
                <w:rFonts w:cs="Calibri"/>
                <w:b/>
                <w:bCs/>
                <w:sz w:val="24"/>
                <w:szCs w:val="24"/>
                <w:lang w:val="en-US"/>
              </w:rPr>
              <w:t>All stallholders/ vendors are required to provide the following documents</w:t>
            </w:r>
          </w:p>
        </w:tc>
        <w:tc>
          <w:tcPr>
            <w:tcW w:w="1842" w:type="dxa"/>
          </w:tcPr>
          <w:p w14:paraId="1DB7467F" w14:textId="3348FF4F" w:rsidR="001E55C6" w:rsidRPr="004B3C1E" w:rsidRDefault="001E55C6" w:rsidP="00DC01D7">
            <w:pPr>
              <w:pStyle w:val="NoSpacing"/>
              <w:rPr>
                <w:rFonts w:cs="Calibri"/>
                <w:b/>
                <w:bCs/>
                <w:sz w:val="24"/>
                <w:szCs w:val="24"/>
                <w:lang w:val="en-US"/>
              </w:rPr>
            </w:pPr>
            <w:r>
              <w:rPr>
                <w:rFonts w:cs="Calibri"/>
                <w:b/>
                <w:bCs/>
                <w:sz w:val="24"/>
                <w:szCs w:val="24"/>
                <w:lang w:val="en-US"/>
              </w:rPr>
              <w:t>Included (tick to confirm)</w:t>
            </w:r>
          </w:p>
        </w:tc>
      </w:tr>
      <w:tr w:rsidR="001E55C6" w:rsidRPr="004B3C1E" w14:paraId="0E476EA4" w14:textId="77777777" w:rsidTr="000E450C">
        <w:tc>
          <w:tcPr>
            <w:tcW w:w="7792" w:type="dxa"/>
          </w:tcPr>
          <w:p w14:paraId="0882C367" w14:textId="4CA5B9A5" w:rsidR="001E55C6" w:rsidRPr="004B3C1E" w:rsidRDefault="001E55C6" w:rsidP="00F82884">
            <w:pPr>
              <w:pStyle w:val="NoSpacing"/>
              <w:rPr>
                <w:rFonts w:cs="Calibri"/>
                <w:sz w:val="24"/>
                <w:szCs w:val="24"/>
                <w:lang w:val="en-US"/>
              </w:rPr>
            </w:pPr>
            <w:r w:rsidRPr="004B3C1E">
              <w:rPr>
                <w:rFonts w:cs="Calibri"/>
                <w:sz w:val="24"/>
                <w:szCs w:val="24"/>
                <w:lang w:val="en-US"/>
              </w:rPr>
              <w:t>Public Liability Insurance Certificate (copy) N.B., Name of insurer, policy number, limit of indemnity and policy expiry date must be included.</w:t>
            </w:r>
          </w:p>
        </w:tc>
        <w:tc>
          <w:tcPr>
            <w:tcW w:w="1842" w:type="dxa"/>
          </w:tcPr>
          <w:p w14:paraId="5571EABE" w14:textId="77777777" w:rsidR="001E55C6" w:rsidRPr="004B3C1E" w:rsidRDefault="001E55C6" w:rsidP="00F82884">
            <w:pPr>
              <w:pStyle w:val="NoSpacing"/>
              <w:rPr>
                <w:rFonts w:cs="Calibri"/>
                <w:sz w:val="24"/>
                <w:szCs w:val="24"/>
                <w:lang w:val="en-US"/>
              </w:rPr>
            </w:pPr>
          </w:p>
        </w:tc>
      </w:tr>
      <w:tr w:rsidR="001E55C6" w:rsidRPr="004B3C1E" w14:paraId="25F6E90F" w14:textId="77777777" w:rsidTr="000E450C">
        <w:tc>
          <w:tcPr>
            <w:tcW w:w="7792" w:type="dxa"/>
          </w:tcPr>
          <w:p w14:paraId="656C4778" w14:textId="645A9014" w:rsidR="00557D90" w:rsidRPr="004B3C1E" w:rsidRDefault="001E55C6" w:rsidP="00F82884">
            <w:pPr>
              <w:pStyle w:val="NoSpacing"/>
              <w:rPr>
                <w:rFonts w:cs="Calibri"/>
                <w:sz w:val="24"/>
                <w:szCs w:val="24"/>
                <w:lang w:val="en-US"/>
              </w:rPr>
            </w:pPr>
            <w:r w:rsidRPr="004B3C1E">
              <w:rPr>
                <w:rFonts w:cs="Calibri"/>
                <w:sz w:val="24"/>
                <w:szCs w:val="24"/>
                <w:lang w:val="en-US"/>
              </w:rPr>
              <w:t xml:space="preserve">Risk Assessment </w:t>
            </w:r>
            <w:r w:rsidR="00557D90" w:rsidRPr="00557D90">
              <w:rPr>
                <w:rFonts w:cs="Calibri"/>
                <w:sz w:val="24"/>
                <w:szCs w:val="24"/>
              </w:rPr>
              <w:t>acknowledgment (below)</w:t>
            </w:r>
          </w:p>
        </w:tc>
        <w:tc>
          <w:tcPr>
            <w:tcW w:w="1842" w:type="dxa"/>
          </w:tcPr>
          <w:p w14:paraId="149151AC" w14:textId="77777777" w:rsidR="001E55C6" w:rsidRPr="004B3C1E" w:rsidRDefault="001E55C6" w:rsidP="00F82884">
            <w:pPr>
              <w:pStyle w:val="NoSpacing"/>
              <w:rPr>
                <w:rFonts w:cs="Calibri"/>
                <w:sz w:val="24"/>
                <w:szCs w:val="24"/>
                <w:lang w:val="en-US"/>
              </w:rPr>
            </w:pPr>
          </w:p>
        </w:tc>
      </w:tr>
      <w:tr w:rsidR="001E55C6" w:rsidRPr="004B3C1E" w14:paraId="192B65DE" w14:textId="77777777" w:rsidTr="000E450C">
        <w:tc>
          <w:tcPr>
            <w:tcW w:w="7792" w:type="dxa"/>
          </w:tcPr>
          <w:p w14:paraId="0C57B96C" w14:textId="0C736BF2" w:rsidR="001E55C6" w:rsidRPr="004B3C1E" w:rsidRDefault="001E55C6" w:rsidP="00F82884">
            <w:pPr>
              <w:pStyle w:val="NoSpacing"/>
              <w:rPr>
                <w:rFonts w:cs="Calibri"/>
                <w:b/>
                <w:bCs/>
                <w:sz w:val="24"/>
                <w:szCs w:val="24"/>
                <w:lang w:val="en-US"/>
              </w:rPr>
            </w:pPr>
            <w:r w:rsidRPr="004B3C1E">
              <w:rPr>
                <w:rFonts w:cs="Calibri"/>
                <w:b/>
                <w:bCs/>
                <w:sz w:val="24"/>
                <w:szCs w:val="24"/>
                <w:lang w:val="en-US"/>
              </w:rPr>
              <w:t>Food &amp; Drink Vendors only</w:t>
            </w:r>
          </w:p>
        </w:tc>
        <w:tc>
          <w:tcPr>
            <w:tcW w:w="1842" w:type="dxa"/>
          </w:tcPr>
          <w:p w14:paraId="398AB415" w14:textId="77777777" w:rsidR="001E55C6" w:rsidRPr="004B3C1E" w:rsidRDefault="001E55C6" w:rsidP="00F82884">
            <w:pPr>
              <w:pStyle w:val="NoSpacing"/>
              <w:rPr>
                <w:rFonts w:cs="Calibri"/>
                <w:sz w:val="24"/>
                <w:szCs w:val="24"/>
                <w:lang w:val="en-US"/>
              </w:rPr>
            </w:pPr>
          </w:p>
        </w:tc>
      </w:tr>
      <w:tr w:rsidR="001E55C6" w:rsidRPr="004B3C1E" w14:paraId="60E0B779" w14:textId="77777777" w:rsidTr="000E450C">
        <w:tc>
          <w:tcPr>
            <w:tcW w:w="7792" w:type="dxa"/>
          </w:tcPr>
          <w:p w14:paraId="30EFC021" w14:textId="6F8942FA" w:rsidR="001E55C6" w:rsidRPr="004B3C1E" w:rsidRDefault="001E55C6" w:rsidP="00F82884">
            <w:pPr>
              <w:pStyle w:val="NoSpacing"/>
              <w:rPr>
                <w:rFonts w:cs="Calibri"/>
                <w:sz w:val="24"/>
                <w:szCs w:val="24"/>
                <w:lang w:val="en-US"/>
              </w:rPr>
            </w:pPr>
            <w:r w:rsidRPr="004B3C1E">
              <w:rPr>
                <w:rFonts w:cs="Calibri"/>
                <w:sz w:val="24"/>
                <w:szCs w:val="24"/>
                <w:lang w:val="en-US"/>
              </w:rPr>
              <w:t>Basic Food Hygiene certificate (copy)</w:t>
            </w:r>
          </w:p>
        </w:tc>
        <w:tc>
          <w:tcPr>
            <w:tcW w:w="1842" w:type="dxa"/>
          </w:tcPr>
          <w:p w14:paraId="3F2DF36F" w14:textId="77777777" w:rsidR="001E55C6" w:rsidRPr="004B3C1E" w:rsidRDefault="001E55C6" w:rsidP="00F82884">
            <w:pPr>
              <w:pStyle w:val="NoSpacing"/>
              <w:rPr>
                <w:rFonts w:cs="Calibri"/>
                <w:sz w:val="24"/>
                <w:szCs w:val="24"/>
                <w:lang w:val="en-US"/>
              </w:rPr>
            </w:pPr>
          </w:p>
        </w:tc>
      </w:tr>
      <w:tr w:rsidR="001E55C6" w:rsidRPr="004B3C1E" w14:paraId="5051AFC2" w14:textId="77777777" w:rsidTr="000E450C">
        <w:tc>
          <w:tcPr>
            <w:tcW w:w="7792" w:type="dxa"/>
          </w:tcPr>
          <w:p w14:paraId="2BBC15A1" w14:textId="7B647586" w:rsidR="001E55C6" w:rsidRPr="004B3C1E" w:rsidRDefault="001E55C6" w:rsidP="00F82884">
            <w:pPr>
              <w:pStyle w:val="NoSpacing"/>
              <w:rPr>
                <w:rFonts w:cs="Calibri"/>
                <w:sz w:val="24"/>
                <w:szCs w:val="24"/>
                <w:lang w:val="en-US"/>
              </w:rPr>
            </w:pPr>
            <w:r w:rsidRPr="004B3C1E">
              <w:rPr>
                <w:rFonts w:cs="Calibri"/>
                <w:sz w:val="24"/>
                <w:szCs w:val="24"/>
                <w:lang w:val="en-US"/>
              </w:rPr>
              <w:t>Food Hygiene Rating/ Local Authority Certificate (copy)</w:t>
            </w:r>
          </w:p>
        </w:tc>
        <w:tc>
          <w:tcPr>
            <w:tcW w:w="1842" w:type="dxa"/>
          </w:tcPr>
          <w:p w14:paraId="4FFA4C65" w14:textId="77777777" w:rsidR="001E55C6" w:rsidRPr="004B3C1E" w:rsidRDefault="001E55C6" w:rsidP="00F82884">
            <w:pPr>
              <w:pStyle w:val="NoSpacing"/>
              <w:rPr>
                <w:rFonts w:cs="Calibri"/>
                <w:sz w:val="24"/>
                <w:szCs w:val="24"/>
                <w:lang w:val="en-US"/>
              </w:rPr>
            </w:pPr>
          </w:p>
        </w:tc>
      </w:tr>
      <w:tr w:rsidR="00A06B1E" w:rsidRPr="004B3C1E" w14:paraId="3A3D37D4" w14:textId="77777777" w:rsidTr="001E55C6">
        <w:tc>
          <w:tcPr>
            <w:tcW w:w="9634" w:type="dxa"/>
            <w:gridSpan w:val="2"/>
          </w:tcPr>
          <w:p w14:paraId="2A592DC2" w14:textId="2744955E" w:rsidR="00A06B1E" w:rsidRPr="004B3C1E" w:rsidRDefault="00A06B1E" w:rsidP="00F82884">
            <w:pPr>
              <w:pStyle w:val="NoSpacing"/>
              <w:rPr>
                <w:rFonts w:cs="Calibri"/>
                <w:sz w:val="24"/>
                <w:szCs w:val="24"/>
                <w:lang w:val="en-US"/>
              </w:rPr>
            </w:pPr>
            <w:r w:rsidRPr="004B3C1E">
              <w:rPr>
                <w:rFonts w:cs="Calibri"/>
                <w:sz w:val="24"/>
                <w:szCs w:val="24"/>
                <w:lang w:val="en-US"/>
              </w:rPr>
              <w:t xml:space="preserve">Please </w:t>
            </w:r>
            <w:proofErr w:type="gramStart"/>
            <w:r w:rsidRPr="004B3C1E">
              <w:rPr>
                <w:rFonts w:cs="Calibri"/>
                <w:sz w:val="24"/>
                <w:szCs w:val="24"/>
                <w:lang w:val="en-US"/>
              </w:rPr>
              <w:t>state</w:t>
            </w:r>
            <w:proofErr w:type="gramEnd"/>
            <w:r w:rsidRPr="004B3C1E">
              <w:rPr>
                <w:rFonts w:cs="Calibri"/>
                <w:sz w:val="24"/>
                <w:szCs w:val="24"/>
                <w:lang w:val="en-US"/>
              </w:rPr>
              <w:t xml:space="preserve"> the local </w:t>
            </w:r>
            <w:proofErr w:type="gramStart"/>
            <w:r w:rsidRPr="004B3C1E">
              <w:rPr>
                <w:rFonts w:cs="Calibri"/>
                <w:sz w:val="24"/>
                <w:szCs w:val="24"/>
                <w:lang w:val="en-US"/>
              </w:rPr>
              <w:t>authority</w:t>
            </w:r>
            <w:proofErr w:type="gramEnd"/>
            <w:r w:rsidRPr="004B3C1E">
              <w:rPr>
                <w:rFonts w:cs="Calibri"/>
                <w:sz w:val="24"/>
                <w:szCs w:val="24"/>
                <w:lang w:val="en-US"/>
              </w:rPr>
              <w:t xml:space="preserve"> your business is registered with</w:t>
            </w:r>
            <w:r w:rsidR="00DA0002" w:rsidRPr="004B3C1E">
              <w:rPr>
                <w:rFonts w:cs="Calibri"/>
                <w:sz w:val="24"/>
                <w:szCs w:val="24"/>
                <w:lang w:val="en-US"/>
              </w:rPr>
              <w:t>:</w:t>
            </w:r>
          </w:p>
        </w:tc>
      </w:tr>
    </w:tbl>
    <w:p w14:paraId="01DD09FF" w14:textId="77777777" w:rsidR="00751F9E" w:rsidRPr="004B3C1E" w:rsidRDefault="00751F9E" w:rsidP="00DC01D7">
      <w:pPr>
        <w:pStyle w:val="NoSpacing"/>
        <w:rPr>
          <w:rFonts w:cs="Calibri"/>
          <w:sz w:val="24"/>
          <w:szCs w:val="24"/>
          <w:lang w:val="en-US"/>
        </w:rPr>
      </w:pPr>
    </w:p>
    <w:tbl>
      <w:tblPr>
        <w:tblStyle w:val="TableGrid"/>
        <w:tblW w:w="0" w:type="auto"/>
        <w:tblInd w:w="-5" w:type="dxa"/>
        <w:tblLook w:val="04A0" w:firstRow="1" w:lastRow="0" w:firstColumn="1" w:lastColumn="0" w:noHBand="0" w:noVBand="1"/>
      </w:tblPr>
      <w:tblGrid>
        <w:gridCol w:w="7866"/>
        <w:gridCol w:w="1155"/>
      </w:tblGrid>
      <w:tr w:rsidR="00B94648" w:rsidRPr="004475D1" w14:paraId="0A4B694F" w14:textId="77777777" w:rsidTr="00A245EC">
        <w:trPr>
          <w:trHeight w:val="412"/>
        </w:trPr>
        <w:tc>
          <w:tcPr>
            <w:tcW w:w="10381" w:type="dxa"/>
            <w:gridSpan w:val="2"/>
          </w:tcPr>
          <w:p w14:paraId="72538CBF" w14:textId="77777777" w:rsidR="00B94648" w:rsidRPr="004475D1" w:rsidRDefault="00B94648" w:rsidP="00A245EC">
            <w:pPr>
              <w:rPr>
                <w:rFonts w:ascii="Arial" w:hAnsi="Arial" w:cs="Arial"/>
                <w:b/>
                <w:bCs/>
                <w:sz w:val="24"/>
                <w:szCs w:val="24"/>
              </w:rPr>
            </w:pPr>
            <w:r>
              <w:rPr>
                <w:rFonts w:ascii="Arial" w:hAnsi="Arial" w:cs="Arial"/>
                <w:b/>
                <w:bCs/>
                <w:sz w:val="24"/>
                <w:szCs w:val="24"/>
              </w:rPr>
              <w:t xml:space="preserve">Acknowledgement of Risk Assessment </w:t>
            </w:r>
          </w:p>
        </w:tc>
      </w:tr>
      <w:tr w:rsidR="00B94648" w:rsidRPr="004475D1" w14:paraId="3D3395F7" w14:textId="77777777" w:rsidTr="00A245EC">
        <w:trPr>
          <w:trHeight w:val="261"/>
        </w:trPr>
        <w:tc>
          <w:tcPr>
            <w:tcW w:w="8789" w:type="dxa"/>
          </w:tcPr>
          <w:p w14:paraId="0A13C129" w14:textId="77777777" w:rsidR="00B94648" w:rsidRPr="004475D1" w:rsidRDefault="00B94648" w:rsidP="00A245EC">
            <w:pPr>
              <w:rPr>
                <w:rFonts w:ascii="Arial" w:hAnsi="Arial" w:cs="Arial"/>
                <w:sz w:val="24"/>
                <w:szCs w:val="24"/>
              </w:rPr>
            </w:pPr>
            <w:r>
              <w:rPr>
                <w:rFonts w:ascii="Arial" w:hAnsi="Arial" w:cs="Arial"/>
                <w:sz w:val="24"/>
                <w:szCs w:val="24"/>
              </w:rPr>
              <w:t>Do you have an updated risk assessment?</w:t>
            </w:r>
          </w:p>
        </w:tc>
        <w:tc>
          <w:tcPr>
            <w:tcW w:w="1592" w:type="dxa"/>
          </w:tcPr>
          <w:p w14:paraId="32E603FB" w14:textId="77777777" w:rsidR="00B94648" w:rsidRPr="004475D1" w:rsidRDefault="00B94648" w:rsidP="00A245EC">
            <w:pPr>
              <w:rPr>
                <w:rFonts w:ascii="Arial" w:hAnsi="Arial" w:cs="Arial"/>
                <w:sz w:val="24"/>
                <w:szCs w:val="24"/>
              </w:rPr>
            </w:pPr>
            <w:r>
              <w:rPr>
                <w:rFonts w:ascii="Arial" w:hAnsi="Arial" w:cs="Arial"/>
                <w:sz w:val="24"/>
                <w:szCs w:val="24"/>
              </w:rPr>
              <w:t>Yes / No</w:t>
            </w:r>
          </w:p>
        </w:tc>
      </w:tr>
      <w:tr w:rsidR="00B94648" w:rsidRPr="004475D1" w14:paraId="03AEE74A" w14:textId="77777777" w:rsidTr="00A245EC">
        <w:trPr>
          <w:trHeight w:val="284"/>
        </w:trPr>
        <w:tc>
          <w:tcPr>
            <w:tcW w:w="8789" w:type="dxa"/>
          </w:tcPr>
          <w:p w14:paraId="7F0D0024" w14:textId="77777777" w:rsidR="00B94648" w:rsidRPr="004475D1" w:rsidRDefault="00B94648" w:rsidP="00A245EC">
            <w:pPr>
              <w:rPr>
                <w:rFonts w:ascii="Arial" w:hAnsi="Arial" w:cs="Arial"/>
                <w:sz w:val="24"/>
                <w:szCs w:val="24"/>
              </w:rPr>
            </w:pPr>
            <w:r>
              <w:rPr>
                <w:rFonts w:ascii="Arial" w:hAnsi="Arial" w:cs="Arial"/>
                <w:sz w:val="24"/>
                <w:szCs w:val="24"/>
              </w:rPr>
              <w:t xml:space="preserve">Date of Risk Assessment </w:t>
            </w:r>
          </w:p>
        </w:tc>
        <w:tc>
          <w:tcPr>
            <w:tcW w:w="1592" w:type="dxa"/>
          </w:tcPr>
          <w:p w14:paraId="30CB55FF" w14:textId="77777777" w:rsidR="00B94648" w:rsidRPr="004475D1" w:rsidRDefault="00B94648" w:rsidP="00A245EC">
            <w:pPr>
              <w:rPr>
                <w:rFonts w:ascii="Arial" w:hAnsi="Arial" w:cs="Arial"/>
                <w:sz w:val="24"/>
                <w:szCs w:val="24"/>
              </w:rPr>
            </w:pPr>
          </w:p>
        </w:tc>
      </w:tr>
      <w:tr w:rsidR="00B94648" w:rsidRPr="004475D1" w14:paraId="1442A769" w14:textId="77777777" w:rsidTr="00A245EC">
        <w:trPr>
          <w:trHeight w:val="271"/>
        </w:trPr>
        <w:tc>
          <w:tcPr>
            <w:tcW w:w="8789" w:type="dxa"/>
          </w:tcPr>
          <w:p w14:paraId="67EBB894" w14:textId="77777777" w:rsidR="00B94648" w:rsidRPr="00AD648C" w:rsidRDefault="00B94648" w:rsidP="00A245EC">
            <w:pPr>
              <w:rPr>
                <w:rFonts w:ascii="Arial" w:hAnsi="Arial" w:cs="Arial"/>
                <w:sz w:val="24"/>
                <w:szCs w:val="24"/>
              </w:rPr>
            </w:pPr>
            <w:r w:rsidRPr="00AD648C">
              <w:rPr>
                <w:rFonts w:ascii="Arial" w:hAnsi="Arial" w:cs="Arial"/>
                <w:sz w:val="24"/>
                <w:szCs w:val="24"/>
              </w:rPr>
              <w:t>Next Review Date</w:t>
            </w:r>
          </w:p>
        </w:tc>
        <w:tc>
          <w:tcPr>
            <w:tcW w:w="1592" w:type="dxa"/>
          </w:tcPr>
          <w:p w14:paraId="5914F688" w14:textId="77777777" w:rsidR="00B94648" w:rsidRPr="004475D1" w:rsidRDefault="00B94648" w:rsidP="00A245EC">
            <w:pPr>
              <w:rPr>
                <w:rFonts w:ascii="Arial" w:hAnsi="Arial" w:cs="Arial"/>
                <w:sz w:val="24"/>
                <w:szCs w:val="24"/>
              </w:rPr>
            </w:pPr>
          </w:p>
        </w:tc>
      </w:tr>
      <w:tr w:rsidR="00B94648" w:rsidRPr="004475D1" w14:paraId="7577A827" w14:textId="77777777" w:rsidTr="00A245EC">
        <w:trPr>
          <w:trHeight w:val="284"/>
        </w:trPr>
        <w:tc>
          <w:tcPr>
            <w:tcW w:w="8789" w:type="dxa"/>
          </w:tcPr>
          <w:p w14:paraId="5C1D1F1D" w14:textId="77777777" w:rsidR="00B94648" w:rsidRPr="009E4FBC" w:rsidRDefault="00B94648" w:rsidP="00A245EC">
            <w:pPr>
              <w:rPr>
                <w:rFonts w:ascii="Arial" w:hAnsi="Arial" w:cs="Arial"/>
                <w:sz w:val="24"/>
                <w:szCs w:val="24"/>
              </w:rPr>
            </w:pPr>
            <w:r w:rsidRPr="009E4FBC">
              <w:rPr>
                <w:rFonts w:ascii="Arial" w:hAnsi="Arial" w:cs="Arial"/>
                <w:sz w:val="24"/>
                <w:szCs w:val="24"/>
              </w:rPr>
              <w:t>Risk Assessment ID Number</w:t>
            </w:r>
          </w:p>
        </w:tc>
        <w:tc>
          <w:tcPr>
            <w:tcW w:w="1592" w:type="dxa"/>
          </w:tcPr>
          <w:p w14:paraId="643F8FAC" w14:textId="77777777" w:rsidR="00B94648" w:rsidRPr="004475D1" w:rsidRDefault="00B94648" w:rsidP="00A245EC">
            <w:pPr>
              <w:rPr>
                <w:rFonts w:ascii="Arial" w:hAnsi="Arial" w:cs="Arial"/>
                <w:sz w:val="24"/>
                <w:szCs w:val="24"/>
              </w:rPr>
            </w:pPr>
          </w:p>
        </w:tc>
      </w:tr>
      <w:tr w:rsidR="00B94648" w:rsidRPr="004475D1" w14:paraId="22DE662A" w14:textId="77777777" w:rsidTr="00A245EC">
        <w:trPr>
          <w:trHeight w:val="284"/>
        </w:trPr>
        <w:tc>
          <w:tcPr>
            <w:tcW w:w="10381" w:type="dxa"/>
            <w:gridSpan w:val="2"/>
          </w:tcPr>
          <w:p w14:paraId="0A7AC4E0" w14:textId="77777777" w:rsidR="00B94648" w:rsidRDefault="00B94648" w:rsidP="00A245EC">
            <w:pPr>
              <w:rPr>
                <w:rFonts w:ascii="Arial" w:hAnsi="Arial" w:cs="Arial"/>
                <w:sz w:val="24"/>
                <w:szCs w:val="24"/>
              </w:rPr>
            </w:pPr>
            <w:r w:rsidRPr="003431D0">
              <w:rPr>
                <w:rFonts w:ascii="Arial" w:hAnsi="Arial" w:cs="Arial"/>
                <w:b/>
                <w:bCs/>
                <w:sz w:val="24"/>
                <w:szCs w:val="24"/>
              </w:rPr>
              <w:t>Any Special Hazards or Requirements</w:t>
            </w:r>
            <w:r w:rsidRPr="003431D0">
              <w:rPr>
                <w:rFonts w:ascii="Arial" w:hAnsi="Arial" w:cs="Arial"/>
                <w:sz w:val="24"/>
                <w:szCs w:val="24"/>
              </w:rPr>
              <w:t> (e.g., gas equipment, open flames</w:t>
            </w:r>
            <w:r>
              <w:rPr>
                <w:rFonts w:ascii="Arial" w:hAnsi="Arial" w:cs="Arial"/>
                <w:sz w:val="24"/>
                <w:szCs w:val="24"/>
              </w:rPr>
              <w:t>):</w:t>
            </w:r>
          </w:p>
          <w:p w14:paraId="72E40C96" w14:textId="77777777" w:rsidR="00B94648" w:rsidRDefault="00B94648" w:rsidP="00A245EC">
            <w:pPr>
              <w:rPr>
                <w:rFonts w:ascii="Arial" w:hAnsi="Arial" w:cs="Arial"/>
                <w:sz w:val="24"/>
                <w:szCs w:val="24"/>
              </w:rPr>
            </w:pPr>
          </w:p>
          <w:p w14:paraId="31C3DB0B" w14:textId="77777777" w:rsidR="00B94648" w:rsidRDefault="00B94648" w:rsidP="00A245EC">
            <w:pPr>
              <w:rPr>
                <w:rFonts w:ascii="Arial" w:hAnsi="Arial" w:cs="Arial"/>
                <w:sz w:val="24"/>
                <w:szCs w:val="24"/>
              </w:rPr>
            </w:pPr>
          </w:p>
          <w:p w14:paraId="41B6F4E9" w14:textId="77777777" w:rsidR="00B94648" w:rsidRPr="004475D1" w:rsidRDefault="00B94648" w:rsidP="00A245EC">
            <w:pPr>
              <w:rPr>
                <w:rFonts w:ascii="Arial" w:hAnsi="Arial" w:cs="Arial"/>
                <w:sz w:val="24"/>
                <w:szCs w:val="24"/>
              </w:rPr>
            </w:pPr>
          </w:p>
        </w:tc>
      </w:tr>
      <w:tr w:rsidR="00B94648" w:rsidRPr="004475D1" w14:paraId="6F954F9F" w14:textId="77777777" w:rsidTr="00A245EC">
        <w:trPr>
          <w:trHeight w:val="284"/>
        </w:trPr>
        <w:tc>
          <w:tcPr>
            <w:tcW w:w="10381" w:type="dxa"/>
            <w:gridSpan w:val="2"/>
          </w:tcPr>
          <w:p w14:paraId="490212BA" w14:textId="7C50F171" w:rsidR="00B94648" w:rsidRPr="003431D0" w:rsidRDefault="00B94648" w:rsidP="00A245EC">
            <w:pPr>
              <w:rPr>
                <w:rFonts w:ascii="Arial" w:hAnsi="Arial" w:cs="Arial"/>
                <w:b/>
                <w:bCs/>
                <w:sz w:val="24"/>
                <w:szCs w:val="24"/>
              </w:rPr>
            </w:pPr>
            <w:r>
              <w:rPr>
                <w:rFonts w:ascii="Arial" w:hAnsi="Arial" w:cs="Arial"/>
                <w:b/>
                <w:bCs/>
                <w:noProof/>
                <w:sz w:val="24"/>
                <w:szCs w:val="24"/>
              </w:rPr>
              <w:lastRenderedPageBreak/>
              <w:drawing>
                <wp:inline distT="0" distB="0" distL="0" distR="0" wp14:anchorId="4DC74FF7" wp14:editId="7235281E">
                  <wp:extent cx="5731510" cy="354965"/>
                  <wp:effectExtent l="0" t="0" r="0" b="6985"/>
                  <wp:docPr id="1664065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54965"/>
                          </a:xfrm>
                          <a:prstGeom prst="rect">
                            <a:avLst/>
                          </a:prstGeom>
                          <a:noFill/>
                          <a:ln>
                            <a:noFill/>
                          </a:ln>
                        </pic:spPr>
                      </pic:pic>
                    </a:graphicData>
                  </a:graphic>
                </wp:inline>
              </w:drawing>
            </w:r>
          </w:p>
        </w:tc>
      </w:tr>
    </w:tbl>
    <w:p w14:paraId="00552044" w14:textId="77777777" w:rsidR="000E450C" w:rsidRDefault="000E450C" w:rsidP="00DC01D7">
      <w:pPr>
        <w:pStyle w:val="NoSpacing"/>
        <w:rPr>
          <w:rFonts w:cs="Calibri"/>
          <w:b/>
          <w:bCs/>
          <w:sz w:val="24"/>
          <w:szCs w:val="24"/>
          <w:lang w:val="en-US"/>
        </w:rPr>
      </w:pPr>
    </w:p>
    <w:p w14:paraId="3EB83642" w14:textId="77777777" w:rsidR="00557D90" w:rsidRDefault="00557D90" w:rsidP="00DC01D7">
      <w:pPr>
        <w:pStyle w:val="NoSpacing"/>
        <w:rPr>
          <w:rFonts w:cs="Calibri"/>
          <w:b/>
          <w:bCs/>
          <w:sz w:val="24"/>
          <w:szCs w:val="24"/>
          <w:lang w:val="en-US"/>
        </w:rPr>
      </w:pPr>
    </w:p>
    <w:p w14:paraId="4A865097" w14:textId="5D82DC95" w:rsidR="00C061B0" w:rsidRPr="004B3C1E" w:rsidRDefault="004203E8" w:rsidP="00DC01D7">
      <w:pPr>
        <w:pStyle w:val="NoSpacing"/>
        <w:rPr>
          <w:rFonts w:cs="Calibri"/>
          <w:b/>
          <w:bCs/>
          <w:sz w:val="24"/>
          <w:szCs w:val="24"/>
          <w:lang w:val="en-US"/>
        </w:rPr>
      </w:pPr>
      <w:r w:rsidRPr="004B3C1E">
        <w:rPr>
          <w:rFonts w:cs="Calibri"/>
          <w:b/>
          <w:bCs/>
          <w:sz w:val="24"/>
          <w:szCs w:val="24"/>
          <w:lang w:val="en-US"/>
        </w:rPr>
        <w:t>Data Protection</w:t>
      </w:r>
    </w:p>
    <w:p w14:paraId="63D3B650" w14:textId="517C2EEC" w:rsidR="0026223C" w:rsidRPr="004B3C1E" w:rsidRDefault="00B11CA9" w:rsidP="000F782C">
      <w:pPr>
        <w:pStyle w:val="NoSpacing"/>
        <w:rPr>
          <w:rFonts w:cs="Calibri"/>
          <w:b/>
          <w:bCs/>
          <w:sz w:val="24"/>
          <w:szCs w:val="24"/>
          <w:lang w:val="en-US"/>
        </w:rPr>
      </w:pPr>
      <w:r w:rsidRPr="004B3C1E">
        <w:rPr>
          <w:rFonts w:cs="Calibri"/>
          <w:sz w:val="24"/>
          <w:szCs w:val="24"/>
          <w:lang w:val="en-US"/>
        </w:rPr>
        <w:t>Your data will be handled</w:t>
      </w:r>
      <w:r w:rsidR="00B72A44" w:rsidRPr="004B3C1E">
        <w:rPr>
          <w:rFonts w:cs="Calibri"/>
          <w:sz w:val="24"/>
          <w:szCs w:val="24"/>
          <w:lang w:val="en-US"/>
        </w:rPr>
        <w:t xml:space="preserve"> </w:t>
      </w:r>
      <w:r w:rsidRPr="004B3C1E">
        <w:rPr>
          <w:rFonts w:cs="Calibri"/>
          <w:sz w:val="24"/>
          <w:szCs w:val="24"/>
          <w:lang w:val="en-US"/>
        </w:rPr>
        <w:t xml:space="preserve">in accordance with Warminster Town Council’s </w:t>
      </w:r>
      <w:r w:rsidR="00CB7257" w:rsidRPr="004B3C1E">
        <w:rPr>
          <w:rFonts w:cs="Calibri"/>
          <w:sz w:val="24"/>
          <w:szCs w:val="24"/>
          <w:lang w:val="en-US"/>
        </w:rPr>
        <w:t>data protection</w:t>
      </w:r>
      <w:r w:rsidR="00777F6E" w:rsidRPr="004B3C1E">
        <w:rPr>
          <w:rFonts w:cs="Calibri"/>
          <w:sz w:val="24"/>
          <w:szCs w:val="24"/>
          <w:lang w:val="en-US"/>
        </w:rPr>
        <w:t xml:space="preserve"> policy.  Your information will be held for the </w:t>
      </w:r>
      <w:proofErr w:type="gramStart"/>
      <w:r w:rsidR="00777F6E" w:rsidRPr="004B3C1E">
        <w:rPr>
          <w:rFonts w:cs="Calibri"/>
          <w:sz w:val="24"/>
          <w:szCs w:val="24"/>
          <w:lang w:val="en-US"/>
        </w:rPr>
        <w:t>purposes</w:t>
      </w:r>
      <w:proofErr w:type="gramEnd"/>
      <w:r w:rsidR="00777F6E" w:rsidRPr="004B3C1E">
        <w:rPr>
          <w:rFonts w:cs="Calibri"/>
          <w:sz w:val="24"/>
          <w:szCs w:val="24"/>
          <w:lang w:val="en-US"/>
        </w:rPr>
        <w:t xml:space="preserve"> of contacting you about the event</w:t>
      </w:r>
      <w:r w:rsidR="000F782C">
        <w:rPr>
          <w:rFonts w:cs="Calibri"/>
          <w:sz w:val="24"/>
          <w:szCs w:val="24"/>
          <w:lang w:val="en-US"/>
        </w:rPr>
        <w:t xml:space="preserve">. </w:t>
      </w:r>
      <w:r w:rsidR="00FA788C">
        <w:rPr>
          <w:rFonts w:cs="Calibri"/>
          <w:sz w:val="24"/>
          <w:szCs w:val="24"/>
          <w:lang w:val="en-US"/>
        </w:rPr>
        <w:t>Please continue for terms and conditions.</w:t>
      </w:r>
    </w:p>
    <w:p w14:paraId="158F38A7" w14:textId="2F726807" w:rsidR="00C061B0" w:rsidRPr="004B3C1E" w:rsidRDefault="00C061B0" w:rsidP="00DC01D7">
      <w:pPr>
        <w:pStyle w:val="NoSpacing"/>
        <w:rPr>
          <w:rFonts w:cs="Calibri"/>
          <w:b/>
          <w:bCs/>
          <w:sz w:val="24"/>
          <w:szCs w:val="24"/>
          <w:u w:val="single"/>
          <w:lang w:val="en-US"/>
        </w:rPr>
      </w:pPr>
    </w:p>
    <w:p w14:paraId="21CA6474" w14:textId="43C45513" w:rsidR="00FA788C" w:rsidRPr="00B94648" w:rsidRDefault="00B772AC" w:rsidP="00FA788C">
      <w:pPr>
        <w:pStyle w:val="NoSpacing"/>
        <w:rPr>
          <w:rFonts w:cs="Calibri"/>
          <w:b/>
          <w:bCs/>
          <w:sz w:val="24"/>
          <w:szCs w:val="24"/>
          <w:u w:val="single"/>
          <w:lang w:val="en-US"/>
        </w:rPr>
      </w:pPr>
      <w:r>
        <w:rPr>
          <w:b/>
          <w:noProof/>
          <w:sz w:val="24"/>
          <w:szCs w:val="24"/>
        </w:rPr>
        <w:drawing>
          <wp:anchor distT="0" distB="0" distL="114300" distR="114300" simplePos="0" relativeHeight="251658241" behindDoc="1" locked="0" layoutInCell="1" allowOverlap="1" wp14:anchorId="1DAF9D8A" wp14:editId="5BA9CFE8">
            <wp:simplePos x="0" y="0"/>
            <wp:positionH relativeFrom="margin">
              <wp:posOffset>4524375</wp:posOffset>
            </wp:positionH>
            <wp:positionV relativeFrom="page">
              <wp:posOffset>8534400</wp:posOffset>
            </wp:positionV>
            <wp:extent cx="1396365" cy="1010920"/>
            <wp:effectExtent l="0" t="0" r="0" b="0"/>
            <wp:wrapSquare wrapText="bothSides"/>
            <wp:docPr id="6" name="Picture 6" descr="A logo for a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a park&#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96365" cy="10109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5" w:type="dxa"/>
        <w:tblLook w:val="04A0" w:firstRow="1" w:lastRow="0" w:firstColumn="1" w:lastColumn="0" w:noHBand="0" w:noVBand="1"/>
      </w:tblPr>
      <w:tblGrid>
        <w:gridCol w:w="2236"/>
        <w:gridCol w:w="6785"/>
      </w:tblGrid>
      <w:tr w:rsidR="00FA788C" w14:paraId="7D17969E" w14:textId="77777777" w:rsidTr="00A2309A">
        <w:tc>
          <w:tcPr>
            <w:tcW w:w="10456" w:type="dxa"/>
            <w:gridSpan w:val="2"/>
          </w:tcPr>
          <w:p w14:paraId="6C7C7168" w14:textId="77777777" w:rsidR="00FA788C" w:rsidRPr="00065A18" w:rsidRDefault="00FA788C" w:rsidP="00A2309A">
            <w:pPr>
              <w:rPr>
                <w:rFonts w:ascii="Arial" w:hAnsi="Arial" w:cs="Arial"/>
                <w:b/>
                <w:bCs/>
                <w:sz w:val="24"/>
                <w:szCs w:val="24"/>
              </w:rPr>
            </w:pPr>
            <w:r>
              <w:rPr>
                <w:rFonts w:ascii="Arial" w:hAnsi="Arial" w:cs="Arial"/>
                <w:b/>
                <w:bCs/>
                <w:sz w:val="24"/>
                <w:szCs w:val="24"/>
              </w:rPr>
              <w:t>Compliance Statement</w:t>
            </w:r>
          </w:p>
        </w:tc>
      </w:tr>
      <w:tr w:rsidR="00FA788C" w14:paraId="735F1096" w14:textId="77777777" w:rsidTr="00A2309A">
        <w:tc>
          <w:tcPr>
            <w:tcW w:w="10456" w:type="dxa"/>
            <w:gridSpan w:val="2"/>
          </w:tcPr>
          <w:p w14:paraId="0CFA24B6" w14:textId="77777777" w:rsidR="00FA788C" w:rsidRPr="00C02B38" w:rsidRDefault="00FA788C" w:rsidP="00A2309A">
            <w:pPr>
              <w:rPr>
                <w:rFonts w:ascii="Arial" w:hAnsi="Arial" w:cs="Arial"/>
                <w:sz w:val="24"/>
                <w:szCs w:val="24"/>
              </w:rPr>
            </w:pPr>
            <w:r w:rsidRPr="00C02B38">
              <w:rPr>
                <w:rFonts w:ascii="Arial" w:hAnsi="Arial" w:cs="Arial"/>
                <w:sz w:val="24"/>
                <w:szCs w:val="24"/>
              </w:rPr>
              <w:t>By submitting and signing this application (</w:t>
            </w:r>
            <w:r>
              <w:rPr>
                <w:rFonts w:ascii="Arial" w:hAnsi="Arial" w:cs="Arial"/>
                <w:sz w:val="24"/>
                <w:szCs w:val="24"/>
              </w:rPr>
              <w:t>e</w:t>
            </w:r>
            <w:r w:rsidRPr="00C02B38">
              <w:rPr>
                <w:rFonts w:ascii="Arial" w:hAnsi="Arial" w:cs="Arial"/>
                <w:sz w:val="24"/>
                <w:szCs w:val="24"/>
              </w:rPr>
              <w:t xml:space="preserve">lectronic signature accepted), it is believed that the </w:t>
            </w:r>
            <w:r>
              <w:rPr>
                <w:rFonts w:ascii="Arial" w:hAnsi="Arial" w:cs="Arial"/>
                <w:sz w:val="24"/>
                <w:szCs w:val="24"/>
              </w:rPr>
              <w:t>t</w:t>
            </w:r>
            <w:r w:rsidRPr="00C02B38">
              <w:rPr>
                <w:rFonts w:ascii="Arial" w:hAnsi="Arial" w:cs="Arial"/>
                <w:sz w:val="24"/>
                <w:szCs w:val="24"/>
              </w:rPr>
              <w:t xml:space="preserve">rader has read and understood </w:t>
            </w:r>
            <w:proofErr w:type="gramStart"/>
            <w:r w:rsidRPr="00C02B38">
              <w:rPr>
                <w:rFonts w:ascii="Arial" w:hAnsi="Arial" w:cs="Arial"/>
                <w:sz w:val="24"/>
                <w:szCs w:val="24"/>
              </w:rPr>
              <w:t>all of</w:t>
            </w:r>
            <w:proofErr w:type="gramEnd"/>
            <w:r w:rsidRPr="00C02B38">
              <w:rPr>
                <w:rFonts w:ascii="Arial" w:hAnsi="Arial" w:cs="Arial"/>
                <w:sz w:val="24"/>
                <w:szCs w:val="24"/>
              </w:rPr>
              <w:t xml:space="preserve"> the terms and conditions set out below and hereby agrees to be bound by them</w:t>
            </w:r>
          </w:p>
        </w:tc>
      </w:tr>
      <w:tr w:rsidR="00FA788C" w14:paraId="31E1876C" w14:textId="77777777" w:rsidTr="00A2309A">
        <w:tc>
          <w:tcPr>
            <w:tcW w:w="2410" w:type="dxa"/>
          </w:tcPr>
          <w:p w14:paraId="210C4CB8" w14:textId="77777777" w:rsidR="00FA788C" w:rsidRPr="00C02B38" w:rsidRDefault="00FA788C" w:rsidP="00A2309A">
            <w:pPr>
              <w:rPr>
                <w:rFonts w:ascii="Arial" w:hAnsi="Arial" w:cs="Arial"/>
                <w:b/>
                <w:bCs/>
                <w:sz w:val="24"/>
                <w:szCs w:val="24"/>
              </w:rPr>
            </w:pPr>
            <w:r w:rsidRPr="00C02B38">
              <w:rPr>
                <w:rFonts w:ascii="Arial" w:hAnsi="Arial" w:cs="Arial"/>
                <w:b/>
                <w:bCs/>
                <w:sz w:val="24"/>
                <w:szCs w:val="24"/>
              </w:rPr>
              <w:t>Signature</w:t>
            </w:r>
          </w:p>
        </w:tc>
        <w:tc>
          <w:tcPr>
            <w:tcW w:w="8046" w:type="dxa"/>
          </w:tcPr>
          <w:p w14:paraId="6FE7FCFE" w14:textId="77777777" w:rsidR="00FA788C" w:rsidRPr="00C02B38" w:rsidRDefault="00FA788C" w:rsidP="00A2309A">
            <w:pPr>
              <w:rPr>
                <w:rFonts w:ascii="Arial" w:hAnsi="Arial" w:cs="Arial"/>
                <w:sz w:val="24"/>
                <w:szCs w:val="24"/>
              </w:rPr>
            </w:pPr>
          </w:p>
        </w:tc>
      </w:tr>
      <w:tr w:rsidR="00FA788C" w14:paraId="002B64CB" w14:textId="77777777" w:rsidTr="00A2309A">
        <w:tc>
          <w:tcPr>
            <w:tcW w:w="2410" w:type="dxa"/>
          </w:tcPr>
          <w:p w14:paraId="34150A7C" w14:textId="77777777" w:rsidR="00FA788C" w:rsidRPr="00C02B38" w:rsidRDefault="00FA788C" w:rsidP="00A2309A">
            <w:pPr>
              <w:rPr>
                <w:rFonts w:ascii="Arial" w:hAnsi="Arial" w:cs="Arial"/>
                <w:b/>
                <w:bCs/>
                <w:sz w:val="24"/>
                <w:szCs w:val="24"/>
              </w:rPr>
            </w:pPr>
            <w:r w:rsidRPr="00C02B38">
              <w:rPr>
                <w:rFonts w:ascii="Arial" w:hAnsi="Arial" w:cs="Arial"/>
                <w:b/>
                <w:bCs/>
                <w:sz w:val="24"/>
                <w:szCs w:val="24"/>
              </w:rPr>
              <w:t>Date</w:t>
            </w:r>
          </w:p>
        </w:tc>
        <w:tc>
          <w:tcPr>
            <w:tcW w:w="8046" w:type="dxa"/>
          </w:tcPr>
          <w:p w14:paraId="263FFF21" w14:textId="77777777" w:rsidR="00FA788C" w:rsidRPr="00C02B38" w:rsidRDefault="00FA788C" w:rsidP="00A2309A">
            <w:pPr>
              <w:rPr>
                <w:rFonts w:ascii="Arial" w:hAnsi="Arial" w:cs="Arial"/>
                <w:sz w:val="24"/>
                <w:szCs w:val="24"/>
              </w:rPr>
            </w:pPr>
          </w:p>
        </w:tc>
      </w:tr>
    </w:tbl>
    <w:p w14:paraId="1BC65E05" w14:textId="77777777" w:rsidR="00FA788C" w:rsidRDefault="00FA788C" w:rsidP="00FA788C">
      <w:pPr>
        <w:pStyle w:val="NoSpacing"/>
        <w:rPr>
          <w:rFonts w:cs="Calibri"/>
          <w:b/>
          <w:bCs/>
          <w:u w:val="single"/>
          <w:lang w:val="en-US"/>
        </w:rPr>
      </w:pPr>
    </w:p>
    <w:p w14:paraId="2411A7FB" w14:textId="77777777" w:rsidR="00FA788C" w:rsidRDefault="00FA788C" w:rsidP="00FA788C">
      <w:pPr>
        <w:pStyle w:val="NoSpacing"/>
        <w:rPr>
          <w:rFonts w:cs="Calibri"/>
          <w:b/>
          <w:bCs/>
          <w:u w:val="single"/>
          <w:lang w:val="en-US"/>
        </w:rPr>
      </w:pPr>
    </w:p>
    <w:p w14:paraId="546618F5" w14:textId="77777777" w:rsidR="00FA788C" w:rsidRPr="000D4DEC" w:rsidRDefault="00FA788C" w:rsidP="00FA788C">
      <w:pPr>
        <w:jc w:val="center"/>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Terms and Conditions</w:t>
      </w:r>
    </w:p>
    <w:p w14:paraId="6BD8417F" w14:textId="77777777" w:rsidR="00FA788C" w:rsidRPr="000D4DEC" w:rsidRDefault="00FA788C" w:rsidP="00FA788C">
      <w:pPr>
        <w:jc w:val="center"/>
        <w:rPr>
          <w:rFonts w:ascii="Arial" w:eastAsia="Calibri" w:hAnsi="Arial" w:cs="Arial"/>
          <w:b/>
          <w:bCs/>
          <w:kern w:val="0"/>
          <w:sz w:val="24"/>
          <w:szCs w:val="24"/>
          <w14:ligatures w14:val="none"/>
        </w:rPr>
      </w:pPr>
    </w:p>
    <w:p w14:paraId="6255A4D0"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A stallholder refers to anyone selling including food and drink vendors. Where terms are</w:t>
      </w:r>
    </w:p>
    <w:p w14:paraId="0AA0AD30"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only applicable to food and drink vendors this is noted.</w:t>
      </w:r>
    </w:p>
    <w:p w14:paraId="5120B3F2" w14:textId="77777777" w:rsidR="00FA788C" w:rsidRPr="000D4DEC" w:rsidRDefault="00FA788C" w:rsidP="00FA788C">
      <w:pPr>
        <w:ind w:left="-142"/>
        <w:rPr>
          <w:rFonts w:ascii="Arial" w:eastAsia="Calibri" w:hAnsi="Arial" w:cs="Arial"/>
          <w:kern w:val="0"/>
          <w14:ligatures w14:val="none"/>
        </w:rPr>
      </w:pPr>
    </w:p>
    <w:p w14:paraId="6EA43CE1" w14:textId="77777777" w:rsidR="00FA788C" w:rsidRPr="000D4DEC" w:rsidRDefault="00FA788C" w:rsidP="00FA788C">
      <w:pPr>
        <w:numPr>
          <w:ilvl w:val="0"/>
          <w:numId w:val="2"/>
        </w:numPr>
        <w:contextualSpacing/>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APPLICATIONS</w:t>
      </w:r>
    </w:p>
    <w:p w14:paraId="2DC06825"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By </w:t>
      </w:r>
      <w:proofErr w:type="gramStart"/>
      <w:r w:rsidRPr="000D4DEC">
        <w:rPr>
          <w:rFonts w:ascii="Arial" w:eastAsia="Calibri" w:hAnsi="Arial" w:cs="Arial"/>
          <w:kern w:val="0"/>
          <w14:ligatures w14:val="none"/>
        </w:rPr>
        <w:t>submitting an application</w:t>
      </w:r>
      <w:proofErr w:type="gramEnd"/>
      <w:r w:rsidRPr="000D4DEC">
        <w:rPr>
          <w:rFonts w:ascii="Arial" w:eastAsia="Calibri" w:hAnsi="Arial" w:cs="Arial"/>
          <w:kern w:val="0"/>
          <w14:ligatures w14:val="none"/>
        </w:rPr>
        <w:t>, you are agreeing to abide by the terms and conditions set out below.</w:t>
      </w:r>
    </w:p>
    <w:p w14:paraId="49681634"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1.1 All potential stallholders must apply using the standard booking form. Submission of a booking form does not guarantee a stall. Final decision on applications will be made by the</w:t>
      </w:r>
      <w:r>
        <w:rPr>
          <w:rFonts w:ascii="Arial" w:eastAsia="Calibri" w:hAnsi="Arial" w:cs="Arial"/>
          <w:kern w:val="0"/>
          <w14:ligatures w14:val="none"/>
        </w:rPr>
        <w:t xml:space="preserve"> event</w:t>
      </w:r>
      <w:r w:rsidRPr="000D4DEC">
        <w:rPr>
          <w:rFonts w:ascii="Arial" w:eastAsia="Calibri" w:hAnsi="Arial" w:cs="Arial"/>
          <w:kern w:val="0"/>
          <w14:ligatures w14:val="none"/>
        </w:rPr>
        <w:t xml:space="preserve"> organiser.</w:t>
      </w:r>
    </w:p>
    <w:p w14:paraId="39289CA9"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Applications will be considered on an individual basis, based on the products sold and the overall balance and variety of items available.</w:t>
      </w:r>
    </w:p>
    <w:p w14:paraId="660EDC14"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1.2 Unauthorised stallholders or vendors will not be permitted to trade or enter the </w:t>
      </w:r>
      <w:r>
        <w:rPr>
          <w:rFonts w:ascii="Arial" w:eastAsia="Calibri" w:hAnsi="Arial" w:cs="Arial"/>
          <w:kern w:val="0"/>
          <w14:ligatures w14:val="none"/>
        </w:rPr>
        <w:t>park</w:t>
      </w:r>
      <w:r w:rsidRPr="000D4DEC">
        <w:rPr>
          <w:rFonts w:ascii="Arial" w:eastAsia="Calibri" w:hAnsi="Arial" w:cs="Arial"/>
          <w:kern w:val="0"/>
          <w14:ligatures w14:val="none"/>
        </w:rPr>
        <w:t xml:space="preserve"> area.</w:t>
      </w:r>
    </w:p>
    <w:p w14:paraId="631DDF8D"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1.3 Within reason, applications should be completed 2 weeks prior to the date of the </w:t>
      </w:r>
      <w:r>
        <w:rPr>
          <w:rFonts w:ascii="Arial" w:eastAsia="Calibri" w:hAnsi="Arial" w:cs="Arial"/>
          <w:kern w:val="0"/>
          <w14:ligatures w14:val="none"/>
        </w:rPr>
        <w:t>event</w:t>
      </w:r>
      <w:r w:rsidRPr="000D4DEC">
        <w:rPr>
          <w:rFonts w:ascii="Arial" w:eastAsia="Calibri" w:hAnsi="Arial" w:cs="Arial"/>
          <w:kern w:val="0"/>
          <w14:ligatures w14:val="none"/>
        </w:rPr>
        <w:t>.</w:t>
      </w:r>
    </w:p>
    <w:p w14:paraId="0C1620D5"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1.4 Site plans will be made available several days prior to </w:t>
      </w:r>
      <w:r>
        <w:rPr>
          <w:rFonts w:ascii="Arial" w:eastAsia="Calibri" w:hAnsi="Arial" w:cs="Arial"/>
          <w:kern w:val="0"/>
          <w14:ligatures w14:val="none"/>
        </w:rPr>
        <w:t>the event</w:t>
      </w:r>
      <w:r w:rsidRPr="000D4DEC">
        <w:rPr>
          <w:rFonts w:ascii="Arial" w:eastAsia="Calibri" w:hAnsi="Arial" w:cs="Arial"/>
          <w:kern w:val="0"/>
          <w14:ligatures w14:val="none"/>
        </w:rPr>
        <w:t>. Applications received after this time will only be considered if space is still available or becomes available due to cancellation.</w:t>
      </w:r>
    </w:p>
    <w:p w14:paraId="47F6417A"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1.5 Items sold by stallholders must be those stated on their booking form. Any changes to items sold must be approved by the organiser prior to the change being made. All items sold must be legal and not hazardous.</w:t>
      </w:r>
    </w:p>
    <w:p w14:paraId="4D3AC4B4"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lastRenderedPageBreak/>
        <w:t>1.6 Applications will only be accepted from stallholders where evidence is provided that the business name under which they are trading has adequate and in date third-party public liability insurance of at least £5 million.</w:t>
      </w:r>
    </w:p>
    <w:p w14:paraId="62990FFF"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1.7 Payment should only be made once you have been notified that your application is successful. Successful applicants will be invoiced, and payment will be required with 7 days of the invoice date. If a booking is made within 7 days of the </w:t>
      </w:r>
      <w:r>
        <w:rPr>
          <w:rFonts w:ascii="Arial" w:eastAsia="Calibri" w:hAnsi="Arial" w:cs="Arial"/>
          <w:kern w:val="0"/>
          <w14:ligatures w14:val="none"/>
        </w:rPr>
        <w:t>event</w:t>
      </w:r>
      <w:r w:rsidRPr="000D4DEC">
        <w:rPr>
          <w:rFonts w:ascii="Arial" w:eastAsia="Calibri" w:hAnsi="Arial" w:cs="Arial"/>
          <w:kern w:val="0"/>
          <w14:ligatures w14:val="none"/>
        </w:rPr>
        <w:t xml:space="preserve"> date, payment will be required immediately (payment cannot be taken on the day of the</w:t>
      </w:r>
      <w:r>
        <w:rPr>
          <w:rFonts w:ascii="Arial" w:eastAsia="Calibri" w:hAnsi="Arial" w:cs="Arial"/>
          <w:kern w:val="0"/>
          <w14:ligatures w14:val="none"/>
        </w:rPr>
        <w:t xml:space="preserve"> event</w:t>
      </w:r>
      <w:r w:rsidRPr="000D4DEC">
        <w:rPr>
          <w:rFonts w:ascii="Arial" w:eastAsia="Calibri" w:hAnsi="Arial" w:cs="Arial"/>
          <w:kern w:val="0"/>
          <w14:ligatures w14:val="none"/>
        </w:rPr>
        <w:t xml:space="preserve">). </w:t>
      </w:r>
      <w:r>
        <w:rPr>
          <w:rFonts w:ascii="Arial" w:eastAsia="Calibri" w:hAnsi="Arial" w:cs="Arial"/>
          <w:kern w:val="0"/>
          <w14:ligatures w14:val="none"/>
        </w:rPr>
        <w:t>P</w:t>
      </w:r>
      <w:r w:rsidRPr="000D4DEC">
        <w:rPr>
          <w:rFonts w:ascii="Arial" w:eastAsia="Calibri" w:hAnsi="Arial" w:cs="Arial"/>
          <w:kern w:val="0"/>
          <w14:ligatures w14:val="none"/>
        </w:rPr>
        <w:t>itches cannot be reserved with later payment dates.</w:t>
      </w:r>
    </w:p>
    <w:p w14:paraId="250784FA"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1.8 Payment must be received prior to the </w:t>
      </w:r>
      <w:r>
        <w:rPr>
          <w:rFonts w:ascii="Arial" w:eastAsia="Calibri" w:hAnsi="Arial" w:cs="Arial"/>
          <w:kern w:val="0"/>
          <w14:ligatures w14:val="none"/>
        </w:rPr>
        <w:t>event</w:t>
      </w:r>
      <w:r w:rsidRPr="000D4DEC">
        <w:rPr>
          <w:rFonts w:ascii="Arial" w:eastAsia="Calibri" w:hAnsi="Arial" w:cs="Arial"/>
          <w:kern w:val="0"/>
          <w14:ligatures w14:val="none"/>
        </w:rPr>
        <w:t xml:space="preserve"> and within the timeframe stated above to confirm a pitch. Payment can be made by BACS and details of how to pay will be set out on the application form, The invoice number and event date must be used as the reference when making payment.</w:t>
      </w:r>
    </w:p>
    <w:p w14:paraId="2C852E68"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1.9 The pitch price is inclusive of VAT at the standard rate.</w:t>
      </w:r>
    </w:p>
    <w:p w14:paraId="0C521F7B"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1.10 Inability to provide payment within the timeframe will result in your application being cancelled and the space being reallocated.</w:t>
      </w:r>
    </w:p>
    <w:p w14:paraId="458E610A"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1.11 Stallholders are not permitted to sublet or transfer their pitch, nor are they allowed to share the pitch without prior consent from the </w:t>
      </w:r>
      <w:r>
        <w:rPr>
          <w:rFonts w:ascii="Arial" w:eastAsia="Calibri" w:hAnsi="Arial" w:cs="Arial"/>
          <w:kern w:val="0"/>
          <w14:ligatures w14:val="none"/>
        </w:rPr>
        <w:t>event</w:t>
      </w:r>
      <w:r w:rsidRPr="000D4DEC">
        <w:rPr>
          <w:rFonts w:ascii="Arial" w:eastAsia="Calibri" w:hAnsi="Arial" w:cs="Arial"/>
          <w:kern w:val="0"/>
          <w14:ligatures w14:val="none"/>
        </w:rPr>
        <w:t xml:space="preserve"> organisers.</w:t>
      </w:r>
    </w:p>
    <w:p w14:paraId="022D8EAF" w14:textId="77777777" w:rsidR="00FA788C" w:rsidRPr="000D4DEC" w:rsidRDefault="00FA788C" w:rsidP="00FA788C">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2. Cancellations.</w:t>
      </w:r>
    </w:p>
    <w:p w14:paraId="28C77F15"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2.1 Cancellation by Warminster Town Council:</w:t>
      </w:r>
    </w:p>
    <w:p w14:paraId="08630241"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2.1.1 Warminster Town Council reserve the right to cancel the event at any time.</w:t>
      </w:r>
    </w:p>
    <w:p w14:paraId="595A35E1"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2.1.2 Should </w:t>
      </w:r>
      <w:r>
        <w:rPr>
          <w:rFonts w:ascii="Arial" w:eastAsia="Calibri" w:hAnsi="Arial" w:cs="Arial"/>
          <w:kern w:val="0"/>
          <w14:ligatures w14:val="none"/>
        </w:rPr>
        <w:t>the event be</w:t>
      </w:r>
      <w:r w:rsidRPr="000D4DEC">
        <w:rPr>
          <w:rFonts w:ascii="Arial" w:eastAsia="Calibri" w:hAnsi="Arial" w:cs="Arial"/>
          <w:kern w:val="0"/>
          <w14:ligatures w14:val="none"/>
        </w:rPr>
        <w:t xml:space="preserve"> cancelled due to circumstances beyond the control of Warminster Town Council a force majeure</w:t>
      </w:r>
      <w:r>
        <w:rPr>
          <w:rFonts w:ascii="Arial" w:eastAsia="Calibri" w:hAnsi="Arial" w:cs="Arial"/>
          <w:kern w:val="0"/>
          <w14:ligatures w14:val="none"/>
        </w:rPr>
        <w:t xml:space="preserve">, </w:t>
      </w:r>
      <w:r w:rsidRPr="000D4DEC">
        <w:rPr>
          <w:rFonts w:ascii="Arial" w:eastAsia="Calibri" w:hAnsi="Arial" w:cs="Arial"/>
          <w:kern w:val="0"/>
          <w14:ligatures w14:val="none"/>
        </w:rPr>
        <w:t>extreme weather, or a major critical incident, 50% of your stall fee will be refunded to cover event administration costs.</w:t>
      </w:r>
    </w:p>
    <w:p w14:paraId="74D1D067"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2.1.3 In the event of a severe weather forecast, Warminster Town Council, upon consultation with the appropriate bodies (Met Office) or advice from the emergency services will make the decision as to whether the event can proceed.</w:t>
      </w:r>
    </w:p>
    <w:p w14:paraId="3034ED30"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2.1.4 When cancellation of the </w:t>
      </w:r>
      <w:r>
        <w:rPr>
          <w:rFonts w:ascii="Arial" w:eastAsia="Calibri" w:hAnsi="Arial" w:cs="Arial"/>
          <w:kern w:val="0"/>
          <w14:ligatures w14:val="none"/>
        </w:rPr>
        <w:t>event</w:t>
      </w:r>
      <w:r w:rsidRPr="000D4DEC">
        <w:rPr>
          <w:rFonts w:ascii="Arial" w:eastAsia="Calibri" w:hAnsi="Arial" w:cs="Arial"/>
          <w:kern w:val="0"/>
          <w14:ligatures w14:val="none"/>
        </w:rPr>
        <w:t xml:space="preserve"> is necessary, stallholders will be notified via the email address provided no later than 24hrs prior to the event. It is the responsibility of the stallholder to regularly check for email updates.</w:t>
      </w:r>
    </w:p>
    <w:p w14:paraId="797C2852"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2.1.5 In the event of postponement or abandonment for any reason whatsoever, or in the event of failure or curtailment of any supplies, services or facilities afforded to the stallholders due to strikes, lock-outs, bad weather, acts of God, third party or other circumstances, at any time, Warminster Town Council </w:t>
      </w:r>
      <w:r>
        <w:rPr>
          <w:rFonts w:ascii="Arial" w:eastAsia="Calibri" w:hAnsi="Arial" w:cs="Arial"/>
          <w:kern w:val="0"/>
          <w14:ligatures w14:val="none"/>
        </w:rPr>
        <w:t xml:space="preserve">will </w:t>
      </w:r>
      <w:r w:rsidRPr="000D4DEC">
        <w:rPr>
          <w:rFonts w:ascii="Arial" w:eastAsia="Calibri" w:hAnsi="Arial" w:cs="Arial"/>
          <w:kern w:val="0"/>
          <w14:ligatures w14:val="none"/>
        </w:rPr>
        <w:t>not be liable for any costs incurred to stall holders, nor held responsible for any expenditure, loss, damage or liability sustained or incurred by the stallholders and as such stallholders will need to ensure their insurance covers such eventuality.</w:t>
      </w:r>
    </w:p>
    <w:p w14:paraId="2B23C27C"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2.1.6 Stallholders should note that the </w:t>
      </w:r>
      <w:r>
        <w:rPr>
          <w:rFonts w:ascii="Arial" w:eastAsia="Calibri" w:hAnsi="Arial" w:cs="Arial"/>
          <w:kern w:val="0"/>
          <w14:ligatures w14:val="none"/>
        </w:rPr>
        <w:t xml:space="preserve">event </w:t>
      </w:r>
      <w:r w:rsidRPr="000D4DEC">
        <w:rPr>
          <w:rFonts w:ascii="Arial" w:eastAsia="Calibri" w:hAnsi="Arial" w:cs="Arial"/>
          <w:kern w:val="0"/>
          <w14:ligatures w14:val="none"/>
        </w:rPr>
        <w:t xml:space="preserve">will only be cancelled in the event of severe weather, not due to rain alone, and as such stall holders will need to provide their own gazebo and ensure they are safely secured in inclement weather. </w:t>
      </w:r>
    </w:p>
    <w:p w14:paraId="15E8C9B8"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2.1.7 Stallholders should not use gazebos or awnings when a yellow Met Office warning of wind (or above) has been issued. Stallholders not compliant may be asked to cease trading.</w:t>
      </w:r>
    </w:p>
    <w:p w14:paraId="1E8F53F0"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2.2 Cancellation by Stallholders:</w:t>
      </w:r>
    </w:p>
    <w:p w14:paraId="7B93EB96"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lastRenderedPageBreak/>
        <w:t xml:space="preserve">2.2.1. If a stallholder needs to cancel their pitch, they must email events@warminster-tc.gov.uk If for any reason a stallholder cannot attend the event on the day, they must contact the market organiser by </w:t>
      </w:r>
      <w:r>
        <w:rPr>
          <w:rFonts w:ascii="Arial" w:eastAsia="Calibri" w:hAnsi="Arial" w:cs="Arial"/>
          <w:kern w:val="0"/>
          <w14:ligatures w14:val="none"/>
        </w:rPr>
        <w:t xml:space="preserve">both email and </w:t>
      </w:r>
      <w:r w:rsidRPr="000D4DEC">
        <w:rPr>
          <w:rFonts w:ascii="Arial" w:eastAsia="Calibri" w:hAnsi="Arial" w:cs="Arial"/>
          <w:kern w:val="0"/>
          <w14:ligatures w14:val="none"/>
        </w:rPr>
        <w:t>telephone.</w:t>
      </w:r>
    </w:p>
    <w:p w14:paraId="74C1CBAE"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2.2.2 Bookings are non-refundable.</w:t>
      </w:r>
    </w:p>
    <w:p w14:paraId="49AFCB85"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2.2.3. Cancelled pitches will be reassigned by the </w:t>
      </w:r>
      <w:r>
        <w:rPr>
          <w:rFonts w:ascii="Arial" w:eastAsia="Calibri" w:hAnsi="Arial" w:cs="Arial"/>
          <w:kern w:val="0"/>
          <w14:ligatures w14:val="none"/>
        </w:rPr>
        <w:t>event</w:t>
      </w:r>
      <w:r w:rsidRPr="000D4DEC">
        <w:rPr>
          <w:rFonts w:ascii="Arial" w:eastAsia="Calibri" w:hAnsi="Arial" w:cs="Arial"/>
          <w:kern w:val="0"/>
          <w14:ligatures w14:val="none"/>
        </w:rPr>
        <w:t xml:space="preserve"> </w:t>
      </w:r>
      <w:proofErr w:type="gramStart"/>
      <w:r w:rsidRPr="000D4DEC">
        <w:rPr>
          <w:rFonts w:ascii="Arial" w:eastAsia="Calibri" w:hAnsi="Arial" w:cs="Arial"/>
          <w:kern w:val="0"/>
          <w14:ligatures w14:val="none"/>
        </w:rPr>
        <w:t>organiser,</w:t>
      </w:r>
      <w:proofErr w:type="gramEnd"/>
      <w:r w:rsidRPr="000D4DEC">
        <w:rPr>
          <w:rFonts w:ascii="Arial" w:eastAsia="Calibri" w:hAnsi="Arial" w:cs="Arial"/>
          <w:kern w:val="0"/>
          <w14:ligatures w14:val="none"/>
        </w:rPr>
        <w:t xml:space="preserve"> they are not to be transferred to another seller by the stall holder.</w:t>
      </w:r>
    </w:p>
    <w:p w14:paraId="781F8A26" w14:textId="77777777" w:rsidR="00FA788C" w:rsidRPr="000D4DEC" w:rsidRDefault="00FA788C" w:rsidP="00FA788C">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3. Set up</w:t>
      </w:r>
    </w:p>
    <w:p w14:paraId="6D03D607"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3.1 </w:t>
      </w:r>
      <w:r w:rsidRPr="002D2635">
        <w:rPr>
          <w:rFonts w:ascii="Arial" w:eastAsia="Calibri" w:hAnsi="Arial" w:cs="Arial"/>
          <w:kern w:val="0"/>
          <w:lang w:val="en-US"/>
          <w14:ligatures w14:val="none"/>
        </w:rPr>
        <w:t xml:space="preserve">Spring in the Park starts at 10.30am and will finish at 4pm. </w:t>
      </w:r>
      <w:r w:rsidRPr="002D2635">
        <w:rPr>
          <w:rFonts w:ascii="Arial" w:eastAsia="Calibri" w:hAnsi="Arial" w:cs="Arial"/>
          <w:bCs/>
          <w:kern w:val="0"/>
          <w14:ligatures w14:val="none"/>
        </w:rPr>
        <w:t>The Lake Pleasure Grounds can be accessed from 8.00am for the purpose of setting up.</w:t>
      </w:r>
      <w:r w:rsidRPr="002D2635">
        <w:rPr>
          <w:rFonts w:ascii="Arial" w:eastAsia="Calibri" w:hAnsi="Arial" w:cs="Arial"/>
          <w:b/>
          <w:kern w:val="0"/>
          <w14:ligatures w14:val="none"/>
        </w:rPr>
        <w:t xml:space="preserve"> All stalls should be in place and vehicles removed by 9.50am at the latest.</w:t>
      </w:r>
      <w:r w:rsidRPr="002D2635">
        <w:rPr>
          <w:rFonts w:ascii="Arial" w:eastAsia="Calibri" w:hAnsi="Arial" w:cs="Arial"/>
          <w:kern w:val="0"/>
          <w14:ligatures w14:val="none"/>
        </w:rPr>
        <w:t xml:space="preserve"> Vehicles will not be permitted back into the park until after 4.15pm when the event finishes. </w:t>
      </w:r>
      <w:r>
        <w:rPr>
          <w:rFonts w:ascii="Arial" w:eastAsia="Calibri" w:hAnsi="Arial" w:cs="Arial"/>
          <w:kern w:val="0"/>
          <w14:ligatures w14:val="none"/>
        </w:rPr>
        <w:t>V</w:t>
      </w:r>
      <w:r w:rsidRPr="000D4DEC">
        <w:rPr>
          <w:rFonts w:ascii="Arial" w:eastAsia="Calibri" w:hAnsi="Arial" w:cs="Arial"/>
          <w:kern w:val="0"/>
          <w14:ligatures w14:val="none"/>
        </w:rPr>
        <w:t>ehicles must be off site by 9.</w:t>
      </w:r>
      <w:r>
        <w:rPr>
          <w:rFonts w:ascii="Arial" w:eastAsia="Calibri" w:hAnsi="Arial" w:cs="Arial"/>
          <w:kern w:val="0"/>
          <w14:ligatures w14:val="none"/>
        </w:rPr>
        <w:t>50</w:t>
      </w:r>
      <w:r w:rsidRPr="000D4DEC">
        <w:rPr>
          <w:rFonts w:ascii="Arial" w:eastAsia="Calibri" w:hAnsi="Arial" w:cs="Arial"/>
          <w:kern w:val="0"/>
          <w14:ligatures w14:val="none"/>
        </w:rPr>
        <w:t>am</w:t>
      </w:r>
      <w:r>
        <w:rPr>
          <w:rFonts w:ascii="Arial" w:eastAsia="Calibri" w:hAnsi="Arial" w:cs="Arial"/>
          <w:kern w:val="0"/>
          <w14:ligatures w14:val="none"/>
        </w:rPr>
        <w:t xml:space="preserve"> unless prior arrangements have been made</w:t>
      </w:r>
      <w:r w:rsidRPr="000D4DEC">
        <w:rPr>
          <w:rFonts w:ascii="Arial" w:eastAsia="Calibri" w:hAnsi="Arial" w:cs="Arial"/>
          <w:kern w:val="0"/>
          <w14:ligatures w14:val="none"/>
        </w:rPr>
        <w:t>. Trading should not cease until the end of the</w:t>
      </w:r>
      <w:r>
        <w:rPr>
          <w:rFonts w:ascii="Arial" w:eastAsia="Calibri" w:hAnsi="Arial" w:cs="Arial"/>
          <w:kern w:val="0"/>
          <w14:ligatures w14:val="none"/>
        </w:rPr>
        <w:t xml:space="preserve"> event</w:t>
      </w:r>
      <w:r w:rsidRPr="000D4DEC">
        <w:rPr>
          <w:rFonts w:ascii="Arial" w:eastAsia="Calibri" w:hAnsi="Arial" w:cs="Arial"/>
          <w:kern w:val="0"/>
          <w14:ligatures w14:val="none"/>
        </w:rPr>
        <w:t xml:space="preserve"> timings as stipulated and stallholders must not pack away any of their stall prior to this time, unless agreed with market organisers or in exceptional circumstances. Ensuring stock is available throughout this time is the responsibility of the stallholder.</w:t>
      </w:r>
    </w:p>
    <w:p w14:paraId="4736BF0E"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3.2 Pitches that are not occupied by 09:</w:t>
      </w:r>
      <w:r>
        <w:rPr>
          <w:rFonts w:ascii="Arial" w:eastAsia="Calibri" w:hAnsi="Arial" w:cs="Arial"/>
          <w:kern w:val="0"/>
          <w14:ligatures w14:val="none"/>
        </w:rPr>
        <w:t>5</w:t>
      </w:r>
      <w:r w:rsidRPr="000D4DEC">
        <w:rPr>
          <w:rFonts w:ascii="Arial" w:eastAsia="Calibri" w:hAnsi="Arial" w:cs="Arial"/>
          <w:kern w:val="0"/>
          <w14:ligatures w14:val="none"/>
        </w:rPr>
        <w:t xml:space="preserve">0 without explanation or communication from the seller will be considered no-shows and as such may be given to another stallholder or used for a different purpose. </w:t>
      </w:r>
    </w:p>
    <w:p w14:paraId="1A4C6750"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3.3 Stallholders must provide their own tables and gazebos and are responsible for ensuring their gazebo, stock and equipment are secure and do not pose risk of injury or damage. Commercial grade gazebo and minimum of 15kg weights on each leg, 30kg if windy are recommended. Inability to provide adequately secured stalls may result in the stallholder being asked to remove part of their stall or to cease trading.</w:t>
      </w:r>
    </w:p>
    <w:p w14:paraId="002418C5"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3.4 Stallholders exceeding the space of their allocated pitch will be asked to move items within the dimensions of their pitch.</w:t>
      </w:r>
    </w:p>
    <w:p w14:paraId="03D6F398"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3.5 Stallholders are asked to clearly display their business name on their stall.</w:t>
      </w:r>
    </w:p>
    <w:p w14:paraId="684BC045"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3.6 All stallholders must provide their own stall, lighting and make their own arrangements for power. Electricity is not provided.</w:t>
      </w:r>
    </w:p>
    <w:p w14:paraId="3D1C0C2A" w14:textId="77777777" w:rsidR="00FA788C" w:rsidRPr="000D4DEC" w:rsidRDefault="00FA788C" w:rsidP="00FA788C">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4. Clear up/closedown</w:t>
      </w:r>
    </w:p>
    <w:p w14:paraId="780B8CEF"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4.1 Stallholders are responsible for the clear up of their pitch, including removal of leftover stock and all rubbish. This must be removed from site and not placed in council bins. Commercial waste should not be placed in council bins. Where appropriate stallholders must provide litter bins and not allow rubbish to build up around their stall. Any waste left by the stallholder will be removed at a cost to the stallholder.</w:t>
      </w:r>
    </w:p>
    <w:p w14:paraId="6E2A9951"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4.2 Food and Drink vendors, where necessary should make provisions to cover the ground around their stall to protect it from damage or staining. Any covers used must be risk assessed and not pose a hazard.</w:t>
      </w:r>
    </w:p>
    <w:p w14:paraId="7348B93A"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4.3 Food and Drink vendors must not dispose of any waste oils or fats on site.</w:t>
      </w:r>
    </w:p>
    <w:p w14:paraId="47F6C933"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4.4 Any damage to the ground due to the stallholders stand or products will be repaired or removed at a cost to the stallholder and extensive damage may result in the stallholder being prevented from attending future markets or events.</w:t>
      </w:r>
    </w:p>
    <w:p w14:paraId="61918F5A"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lastRenderedPageBreak/>
        <w:t>4.5 Warminster Town Council will not be responsible for any loss or damage to any possessions belonging to stallholders or anyone using the stall.</w:t>
      </w:r>
    </w:p>
    <w:p w14:paraId="28356A21" w14:textId="77777777" w:rsidR="00FA788C" w:rsidRPr="000D4DEC" w:rsidRDefault="00FA788C" w:rsidP="00FA788C">
      <w:pPr>
        <w:ind w:left="-142"/>
        <w:rPr>
          <w:rFonts w:ascii="Arial" w:eastAsia="Calibri" w:hAnsi="Arial" w:cs="Arial"/>
          <w:b/>
          <w:bCs/>
          <w:kern w:val="0"/>
          <w14:ligatures w14:val="none"/>
        </w:rPr>
      </w:pPr>
      <w:r w:rsidRPr="000D4DEC">
        <w:rPr>
          <w:rFonts w:ascii="Arial" w:eastAsia="Calibri" w:hAnsi="Arial" w:cs="Arial"/>
          <w:b/>
          <w:bCs/>
          <w:kern w:val="0"/>
          <w14:ligatures w14:val="none"/>
        </w:rPr>
        <w:t>4.6 Please be aware, failure to clear your pitch m</w:t>
      </w:r>
      <w:r>
        <w:rPr>
          <w:rFonts w:ascii="Arial" w:eastAsia="Calibri" w:hAnsi="Arial" w:cs="Arial"/>
          <w:b/>
          <w:bCs/>
          <w:kern w:val="0"/>
          <w14:ligatures w14:val="none"/>
        </w:rPr>
        <w:t>a</w:t>
      </w:r>
      <w:r w:rsidRPr="000D4DEC">
        <w:rPr>
          <w:rFonts w:ascii="Arial" w:eastAsia="Calibri" w:hAnsi="Arial" w:cs="Arial"/>
          <w:b/>
          <w:bCs/>
          <w:kern w:val="0"/>
          <w14:ligatures w14:val="none"/>
        </w:rPr>
        <w:t>y result in excess fees</w:t>
      </w:r>
      <w:r>
        <w:rPr>
          <w:rFonts w:ascii="Arial" w:eastAsia="Calibri" w:hAnsi="Arial" w:cs="Arial"/>
          <w:b/>
          <w:bCs/>
          <w:kern w:val="0"/>
          <w14:ligatures w14:val="none"/>
        </w:rPr>
        <w:t xml:space="preserve">. </w:t>
      </w:r>
      <w:r w:rsidRPr="000D4DEC">
        <w:rPr>
          <w:rFonts w:ascii="Arial" w:eastAsia="Calibri" w:hAnsi="Arial" w:cs="Arial"/>
          <w:b/>
          <w:bCs/>
          <w:kern w:val="0"/>
          <w14:ligatures w14:val="none"/>
        </w:rPr>
        <w:t>This fee will be passed on to any stall holder directly responsible for the delay.</w:t>
      </w:r>
    </w:p>
    <w:p w14:paraId="24354630" w14:textId="77777777" w:rsidR="00FA788C" w:rsidRDefault="00FA788C" w:rsidP="00FA788C">
      <w:pPr>
        <w:ind w:left="-142"/>
        <w:rPr>
          <w:rFonts w:ascii="Arial" w:eastAsia="Calibri" w:hAnsi="Arial" w:cs="Arial"/>
          <w:b/>
          <w:bCs/>
          <w:kern w:val="0"/>
          <w:sz w:val="24"/>
          <w:szCs w:val="24"/>
          <w14:ligatures w14:val="none"/>
        </w:rPr>
      </w:pPr>
    </w:p>
    <w:p w14:paraId="2AD25CE1" w14:textId="77777777" w:rsidR="00FA788C" w:rsidRDefault="00FA788C" w:rsidP="00FA788C">
      <w:pPr>
        <w:ind w:left="-142"/>
        <w:rPr>
          <w:rFonts w:ascii="Arial" w:eastAsia="Calibri" w:hAnsi="Arial" w:cs="Arial"/>
          <w:b/>
          <w:bCs/>
          <w:kern w:val="0"/>
          <w:sz w:val="24"/>
          <w:szCs w:val="24"/>
          <w14:ligatures w14:val="none"/>
        </w:rPr>
      </w:pPr>
    </w:p>
    <w:p w14:paraId="6341FB7A" w14:textId="77777777" w:rsidR="00FA788C" w:rsidRPr="000D4DEC" w:rsidRDefault="00FA788C" w:rsidP="00FA788C">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5. Vehicles</w:t>
      </w:r>
    </w:p>
    <w:p w14:paraId="75596C0E"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5.1 All stallholders will be issued with an entry code. This will inform them of their pitch number and location and will be used to verify identity by </w:t>
      </w:r>
      <w:r>
        <w:rPr>
          <w:rFonts w:ascii="Arial" w:eastAsia="Calibri" w:hAnsi="Arial" w:cs="Arial"/>
          <w:kern w:val="0"/>
          <w14:ligatures w14:val="none"/>
        </w:rPr>
        <w:t>event</w:t>
      </w:r>
      <w:r w:rsidRPr="000D4DEC">
        <w:rPr>
          <w:rFonts w:ascii="Arial" w:eastAsia="Calibri" w:hAnsi="Arial" w:cs="Arial"/>
          <w:kern w:val="0"/>
          <w14:ligatures w14:val="none"/>
        </w:rPr>
        <w:t xml:space="preserve"> organisers (stewards). Stallholders are required to display passes so that they are visible in the front windscreen of their vehicle.</w:t>
      </w:r>
    </w:p>
    <w:p w14:paraId="02935524"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5.2 Stallholders without a valid vehicle pass will need to be checked in, delaying their admittance to the</w:t>
      </w:r>
      <w:r>
        <w:rPr>
          <w:rFonts w:ascii="Arial" w:eastAsia="Calibri" w:hAnsi="Arial" w:cs="Arial"/>
          <w:kern w:val="0"/>
          <w14:ligatures w14:val="none"/>
        </w:rPr>
        <w:t xml:space="preserve"> event</w:t>
      </w:r>
      <w:r w:rsidRPr="000D4DEC">
        <w:rPr>
          <w:rFonts w:ascii="Arial" w:eastAsia="Calibri" w:hAnsi="Arial" w:cs="Arial"/>
          <w:kern w:val="0"/>
          <w14:ligatures w14:val="none"/>
        </w:rPr>
        <w:t>, and reducing set up time.</w:t>
      </w:r>
    </w:p>
    <w:p w14:paraId="693609E3"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5.3 Vehicles will be permitted on site to unload from 08:00 and must be removed from site by 09:</w:t>
      </w:r>
      <w:r>
        <w:rPr>
          <w:rFonts w:ascii="Arial" w:eastAsia="Calibri" w:hAnsi="Arial" w:cs="Arial"/>
          <w:kern w:val="0"/>
          <w14:ligatures w14:val="none"/>
        </w:rPr>
        <w:t>5</w:t>
      </w:r>
      <w:r w:rsidRPr="000D4DEC">
        <w:rPr>
          <w:rFonts w:ascii="Arial" w:eastAsia="Calibri" w:hAnsi="Arial" w:cs="Arial"/>
          <w:kern w:val="0"/>
          <w14:ligatures w14:val="none"/>
        </w:rPr>
        <w:t xml:space="preserve">0 at the latest. Vehicles will not be permitted back on to the site until </w:t>
      </w:r>
      <w:r>
        <w:rPr>
          <w:rFonts w:ascii="Arial" w:eastAsia="Calibri" w:hAnsi="Arial" w:cs="Arial"/>
          <w:kern w:val="0"/>
          <w14:ligatures w14:val="none"/>
        </w:rPr>
        <w:t>event</w:t>
      </w:r>
      <w:r w:rsidRPr="000D4DEC">
        <w:rPr>
          <w:rFonts w:ascii="Arial" w:eastAsia="Calibri" w:hAnsi="Arial" w:cs="Arial"/>
          <w:kern w:val="0"/>
          <w14:ligatures w14:val="none"/>
        </w:rPr>
        <w:t xml:space="preserve"> closure (and it is safe to do so) when trading has finished. Stalls must clear their pitch and load vehicles no later than 18:00.</w:t>
      </w:r>
    </w:p>
    <w:p w14:paraId="59263211"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5.4 When moving vehicles, stallholders must ensure they employ their hazard lights and travel at no more than 5mph.</w:t>
      </w:r>
    </w:p>
    <w:p w14:paraId="295B9689"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5.5 Vehicles will not be permitted to remain alongside the stall unless a prior arrangement has been agreed (notice of this arrangement will be noted on the vehicle pass, which must be clearly displayed in the vehicle).</w:t>
      </w:r>
    </w:p>
    <w:p w14:paraId="39AACFE0"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5.6 Stallholders must park their vehicles responsibly, information on Wiltshire Council car parks in Warminster can be found on the Wiltshire Council Website.</w:t>
      </w:r>
    </w:p>
    <w:p w14:paraId="68F59080" w14:textId="77777777" w:rsidR="00FA788C" w:rsidRPr="000D4DEC" w:rsidRDefault="00FA788C" w:rsidP="00FA788C">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6. Stallholder Conduct</w:t>
      </w:r>
    </w:p>
    <w:p w14:paraId="2FB56D52"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6.1 Stallholders should conduct themselves and their business in an appropriate and responsible manner that befits the event and are responsible for the conduct of anyone assisting them on their stall.</w:t>
      </w:r>
    </w:p>
    <w:p w14:paraId="5E2FAF11"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6.2 Cooperation is expected from stallholders in response to directions or instructions by </w:t>
      </w:r>
      <w:r>
        <w:rPr>
          <w:rFonts w:ascii="Arial" w:eastAsia="Calibri" w:hAnsi="Arial" w:cs="Arial"/>
          <w:kern w:val="0"/>
          <w14:ligatures w14:val="none"/>
        </w:rPr>
        <w:t>event</w:t>
      </w:r>
      <w:r w:rsidRPr="000D4DEC">
        <w:rPr>
          <w:rFonts w:ascii="Arial" w:eastAsia="Calibri" w:hAnsi="Arial" w:cs="Arial"/>
          <w:kern w:val="0"/>
          <w14:ligatures w14:val="none"/>
        </w:rPr>
        <w:t xml:space="preserve"> organisers, officials or stewards that relate to their stall, vehicle, safety and security messaging.</w:t>
      </w:r>
    </w:p>
    <w:p w14:paraId="665BF591"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6.3 Stallholders are expected to cooperate with Warminster Town Council</w:t>
      </w:r>
      <w:r>
        <w:rPr>
          <w:rFonts w:ascii="Arial" w:eastAsia="Calibri" w:hAnsi="Arial" w:cs="Arial"/>
          <w:kern w:val="0"/>
          <w14:ligatures w14:val="none"/>
        </w:rPr>
        <w:t xml:space="preserve"> </w:t>
      </w:r>
      <w:r w:rsidRPr="000D4DEC">
        <w:rPr>
          <w:rFonts w:ascii="Arial" w:eastAsia="Calibri" w:hAnsi="Arial" w:cs="Arial"/>
          <w:kern w:val="0"/>
          <w14:ligatures w14:val="none"/>
        </w:rPr>
        <w:t xml:space="preserve">in allowing staff to carry out all necessary duties associated with the running of the </w:t>
      </w:r>
      <w:r>
        <w:rPr>
          <w:rFonts w:ascii="Arial" w:eastAsia="Calibri" w:hAnsi="Arial" w:cs="Arial"/>
          <w:kern w:val="0"/>
          <w14:ligatures w14:val="none"/>
        </w:rPr>
        <w:t>event</w:t>
      </w:r>
      <w:r w:rsidRPr="000D4DEC">
        <w:rPr>
          <w:rFonts w:ascii="Arial" w:eastAsia="Calibri" w:hAnsi="Arial" w:cs="Arial"/>
          <w:kern w:val="0"/>
          <w14:ligatures w14:val="none"/>
        </w:rPr>
        <w:t xml:space="preserve"> and includes compliance with any reasonable requests such as those for documentation of insurance or risk assessment.</w:t>
      </w:r>
    </w:p>
    <w:p w14:paraId="70E8A612"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6.4 Stallholders must report any accidents and incidents to the </w:t>
      </w:r>
      <w:r>
        <w:rPr>
          <w:rFonts w:ascii="Arial" w:eastAsia="Calibri" w:hAnsi="Arial" w:cs="Arial"/>
          <w:kern w:val="0"/>
          <w14:ligatures w14:val="none"/>
        </w:rPr>
        <w:t>event</w:t>
      </w:r>
      <w:r w:rsidRPr="000D4DEC">
        <w:rPr>
          <w:rFonts w:ascii="Arial" w:eastAsia="Calibri" w:hAnsi="Arial" w:cs="Arial"/>
          <w:kern w:val="0"/>
          <w14:ligatures w14:val="none"/>
        </w:rPr>
        <w:t xml:space="preserve"> organisers.</w:t>
      </w:r>
    </w:p>
    <w:p w14:paraId="2837FE0C"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6.5 Stallholders agree to indemnify Warminster Town Council from all claims, expenses, damages, loss and costs in respect to any accident or incident that may result in damage, claim or loss to property or injury or death to persons in connection with the stall except where such claim shall arise out of the negligence of the organiser.</w:t>
      </w:r>
    </w:p>
    <w:p w14:paraId="0719CF6E"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lastRenderedPageBreak/>
        <w:t>6.6 The organisers shall not be liable for any loss, theft, damage or injury to persons or property on the site.</w:t>
      </w:r>
    </w:p>
    <w:p w14:paraId="043763DD"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6.7 The stallholder will assume full responsibility for any third-party claim arising from their own conduct.</w:t>
      </w:r>
    </w:p>
    <w:p w14:paraId="5BFED1E7"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6.8 Stallholders must not bring disrepute to the</w:t>
      </w:r>
      <w:r>
        <w:rPr>
          <w:rFonts w:ascii="Arial" w:eastAsia="Calibri" w:hAnsi="Arial" w:cs="Arial"/>
          <w:kern w:val="0"/>
          <w14:ligatures w14:val="none"/>
        </w:rPr>
        <w:t xml:space="preserve"> event</w:t>
      </w:r>
      <w:r w:rsidRPr="000D4DEC">
        <w:rPr>
          <w:rFonts w:ascii="Arial" w:eastAsia="Calibri" w:hAnsi="Arial" w:cs="Arial"/>
          <w:kern w:val="0"/>
          <w14:ligatures w14:val="none"/>
        </w:rPr>
        <w:t xml:space="preserve"> either voluntarily or involuntarily, including comments made on social media platforms.</w:t>
      </w:r>
    </w:p>
    <w:p w14:paraId="59C762BC"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6.9 Harassment of any kind will not be tolerated. Use of offensive language or any act which may cause offence to other traders, members of the public or the organisers is strictly forbidden. Such behaviour will result in the stallholder being asked to leave the market and may result in future applications being rejected.</w:t>
      </w:r>
    </w:p>
    <w:p w14:paraId="51239BA4" w14:textId="77777777" w:rsidR="00FA788C" w:rsidRPr="000D4DEC" w:rsidRDefault="00FA788C" w:rsidP="00FA788C">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7. Food and Drink Vendors</w:t>
      </w:r>
    </w:p>
    <w:p w14:paraId="5E16B825"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7.1 Food Standards:</w:t>
      </w:r>
    </w:p>
    <w:p w14:paraId="28A34DEB"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7.1.1 Anyone selling food or drink must be registered with their local authority Food and Safety Team and be compliant with their requirements.</w:t>
      </w:r>
    </w:p>
    <w:p w14:paraId="1BF0E81F"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7.1.2 Food or drink vendors must have the appropriate food hygiene certificates in place (displayed on their stall) and comply with all relevant food safety and hygiene legislation. Food Hygiene Rating must be 3 or above.</w:t>
      </w:r>
    </w:p>
    <w:p w14:paraId="0405A623"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7.1.3 All staff on the stall that prepare, serve, or handle food must have at least Level 1 Food Safety in Catering and at least one member of staff should hold at least Level 2 Food Safety in Catering. The exception to this is any food or drink sold in retail packaging.</w:t>
      </w:r>
    </w:p>
    <w:p w14:paraId="67C33B05"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7.1.4 Food and drink products must adhere to Trading Standards and display clear pricing.</w:t>
      </w:r>
    </w:p>
    <w:p w14:paraId="47BC1265" w14:textId="77777777" w:rsidR="00FA788C" w:rsidRPr="000D4DEC" w:rsidRDefault="00FA788C" w:rsidP="00FA788C">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7.2 Allergens</w:t>
      </w:r>
    </w:p>
    <w:p w14:paraId="151A95E5"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7.2.1 Stallholders must have clear signage and ensure all staff are adequately trained so that they can inform customers as required of any allergen ingredients in their products. Stallholders can find further information on requirements and their responsibilities regarding allergens on the Food Standards Agency’s Website.</w:t>
      </w:r>
    </w:p>
    <w:p w14:paraId="37F52691"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7.2.2 Food and drink vendors must list all ingredients (when made up of more than one item) and clearly show all allergen information.</w:t>
      </w:r>
    </w:p>
    <w:p w14:paraId="52D5613D"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7.2.3. Pre-packaged food must adhere to Natasha’s Law requirements.</w:t>
      </w:r>
    </w:p>
    <w:p w14:paraId="5F0055D2" w14:textId="77777777" w:rsidR="00FA788C" w:rsidRPr="000D4DEC" w:rsidRDefault="00FA788C" w:rsidP="00FA788C">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7.3 Washing and Cleaning</w:t>
      </w:r>
    </w:p>
    <w:p w14:paraId="2AE95260"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7.3.1 Food and drink vendors must provide their own suitable hand-washing facilities separate to those used for washing up.</w:t>
      </w:r>
    </w:p>
    <w:p w14:paraId="5409F4BB" w14:textId="77777777" w:rsidR="00FA788C" w:rsidRPr="000D4DEC" w:rsidRDefault="00FA788C" w:rsidP="00FA788C">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7.4 Sale of Alcohol</w:t>
      </w:r>
    </w:p>
    <w:p w14:paraId="1CFE8B31"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7.4.1 Stallholders selling alcohol must apply for their own temporary event notice (TEN) specific to the </w:t>
      </w:r>
      <w:r>
        <w:rPr>
          <w:rFonts w:ascii="Arial" w:eastAsia="Calibri" w:hAnsi="Arial" w:cs="Arial"/>
          <w:kern w:val="0"/>
          <w14:ligatures w14:val="none"/>
        </w:rPr>
        <w:t>event</w:t>
      </w:r>
      <w:r w:rsidRPr="000D4DEC">
        <w:rPr>
          <w:rFonts w:ascii="Arial" w:eastAsia="Calibri" w:hAnsi="Arial" w:cs="Arial"/>
          <w:kern w:val="0"/>
          <w14:ligatures w14:val="none"/>
        </w:rPr>
        <w:t xml:space="preserve"> and this should be displayed on their stall on the day of the </w:t>
      </w:r>
      <w:r>
        <w:rPr>
          <w:rFonts w:ascii="Arial" w:eastAsia="Calibri" w:hAnsi="Arial" w:cs="Arial"/>
          <w:kern w:val="0"/>
          <w14:ligatures w14:val="none"/>
        </w:rPr>
        <w:t>event</w:t>
      </w:r>
      <w:r w:rsidRPr="000D4DEC">
        <w:rPr>
          <w:rFonts w:ascii="Arial" w:eastAsia="Calibri" w:hAnsi="Arial" w:cs="Arial"/>
          <w:kern w:val="0"/>
          <w14:ligatures w14:val="none"/>
        </w:rPr>
        <w:t>.</w:t>
      </w:r>
    </w:p>
    <w:p w14:paraId="6C2EA7CC" w14:textId="77777777" w:rsidR="00FA788C" w:rsidRPr="000D4DEC" w:rsidRDefault="00FA788C" w:rsidP="00FA788C">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7.5 Equipment</w:t>
      </w:r>
    </w:p>
    <w:p w14:paraId="54E82482"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7.5.1 Warminster Town Council and the Warminster Business Network are committed to protecting the environment and as such stallholders will be encouraged to use sustainable materials and avoid single use plastic where possible.</w:t>
      </w:r>
    </w:p>
    <w:p w14:paraId="68CD828A"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lastRenderedPageBreak/>
        <w:t>7.5.2 All stallholder equipment is used at their own risk.</w:t>
      </w:r>
    </w:p>
    <w:p w14:paraId="2F15D6E1"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7.5.3 Stallholders are responsible for ensuring all equipment used is clean, free from defects and in good condition and are advised to have equipment inspected before use and in the case of electrical equipment, PAT tested. Warminster Town Council accept no liability for any equipment used by stallholders.</w:t>
      </w:r>
    </w:p>
    <w:p w14:paraId="73E13B0B"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7.5.4 Food and drink vendors must not use domestic or camping equipment for </w:t>
      </w:r>
      <w:proofErr w:type="gramStart"/>
      <w:r w:rsidRPr="000D4DEC">
        <w:rPr>
          <w:rFonts w:ascii="Arial" w:eastAsia="Calibri" w:hAnsi="Arial" w:cs="Arial"/>
          <w:kern w:val="0"/>
          <w14:ligatures w14:val="none"/>
        </w:rPr>
        <w:t>producing,</w:t>
      </w:r>
      <w:proofErr w:type="gramEnd"/>
      <w:r w:rsidRPr="000D4DEC">
        <w:rPr>
          <w:rFonts w:ascii="Arial" w:eastAsia="Calibri" w:hAnsi="Arial" w:cs="Arial"/>
          <w:kern w:val="0"/>
          <w14:ligatures w14:val="none"/>
        </w:rPr>
        <w:t xml:space="preserve"> cooking or warming food or drink.</w:t>
      </w:r>
    </w:p>
    <w:p w14:paraId="22A315E0"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7.5.5 Food and drink vendors are not permitted to use deep-fat fryers, unless explicitly agreed with the </w:t>
      </w:r>
      <w:r>
        <w:rPr>
          <w:rFonts w:ascii="Arial" w:eastAsia="Calibri" w:hAnsi="Arial" w:cs="Arial"/>
          <w:kern w:val="0"/>
          <w14:ligatures w14:val="none"/>
        </w:rPr>
        <w:t>event</w:t>
      </w:r>
      <w:r w:rsidRPr="000D4DEC">
        <w:rPr>
          <w:rFonts w:ascii="Arial" w:eastAsia="Calibri" w:hAnsi="Arial" w:cs="Arial"/>
          <w:kern w:val="0"/>
          <w14:ligatures w14:val="none"/>
        </w:rPr>
        <w:t xml:space="preserve"> organisers that they are safely installed and operated by trained staff.</w:t>
      </w:r>
    </w:p>
    <w:p w14:paraId="658AF609"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7.5.6 Food and drink vendors should ensure any equipment used for washing, preparing, or cooking food is not accessible to the public and as such suitable barriers (provided by the stallholders) must be in place.</w:t>
      </w:r>
    </w:p>
    <w:p w14:paraId="1F0D91EF"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7.5.7 Stallholders must provide a first aid kit on their stall adequate for the number of staff and tasks being performed.</w:t>
      </w:r>
    </w:p>
    <w:p w14:paraId="66A44F6B"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7.5.8 Food and drink vendors will be responsible for providing appropriate food and drink storage facilities.</w:t>
      </w:r>
    </w:p>
    <w:p w14:paraId="4887B4A8" w14:textId="77777777" w:rsidR="00FA788C" w:rsidRPr="000D4DEC" w:rsidRDefault="00FA788C" w:rsidP="00FA788C">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7.6 Electric/Gas</w:t>
      </w:r>
    </w:p>
    <w:p w14:paraId="192A6361"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7.6.1 Food and drink vendors must provide their own power.</w:t>
      </w:r>
    </w:p>
    <w:p w14:paraId="0A334B9F"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7.6.2 If food and drink vendors will be using a generator this must be suitably risk assessed and declared prior to the </w:t>
      </w:r>
      <w:r>
        <w:rPr>
          <w:rFonts w:ascii="Arial" w:eastAsia="Calibri" w:hAnsi="Arial" w:cs="Arial"/>
          <w:kern w:val="0"/>
          <w14:ligatures w14:val="none"/>
        </w:rPr>
        <w:t>event</w:t>
      </w:r>
      <w:r w:rsidRPr="000D4DEC">
        <w:rPr>
          <w:rFonts w:ascii="Arial" w:eastAsia="Calibri" w:hAnsi="Arial" w:cs="Arial"/>
          <w:kern w:val="0"/>
          <w14:ligatures w14:val="none"/>
        </w:rPr>
        <w:t>.</w:t>
      </w:r>
    </w:p>
    <w:p w14:paraId="6CE8BBE5"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7.6.3 If food and drink vendors will be using gas or electric, they must provide suitable firefighting equipment on their stall (i.e., a fire blanket &amp; appropriate extinguisher).</w:t>
      </w:r>
    </w:p>
    <w:p w14:paraId="377D35AE"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7.6.4 Stallholders will need to provide documents certifying that any necessary equipment safety inspections have been carried out and are up to date e.g., PAT sticker, gas safety certification.</w:t>
      </w:r>
    </w:p>
    <w:p w14:paraId="598126DB"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7.6.5 Stallholders will need to ensure that any electrical equipment used outside is protected by an RCD device with weatherproof connections.</w:t>
      </w:r>
    </w:p>
    <w:p w14:paraId="4ABC86CF"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 xml:space="preserve">7.6.6 All electrical equipment used on a stall must be declared by the stallholder prior to the </w:t>
      </w:r>
      <w:r>
        <w:rPr>
          <w:rFonts w:ascii="Arial" w:eastAsia="Calibri" w:hAnsi="Arial" w:cs="Arial"/>
          <w:kern w:val="0"/>
          <w14:ligatures w14:val="none"/>
        </w:rPr>
        <w:t>event</w:t>
      </w:r>
      <w:r w:rsidRPr="000D4DEC">
        <w:rPr>
          <w:rFonts w:ascii="Arial" w:eastAsia="Calibri" w:hAnsi="Arial" w:cs="Arial"/>
          <w:kern w:val="0"/>
          <w14:ligatures w14:val="none"/>
        </w:rPr>
        <w:t>. Any additional equipment brought on the day will be disallowed. Stallholders wishing to bring battery-powered displays and equipment must have it agreed by the market organisers prior to the market.</w:t>
      </w:r>
    </w:p>
    <w:p w14:paraId="3D8C9894"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7.6.7 Food and drink vendors using gas must store it in a barriered position in a well-ventilated space. Spare supplies must also be stored appropriately.</w:t>
      </w:r>
    </w:p>
    <w:p w14:paraId="55C63663"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7.6.8 Food and drink vendors bringing gas equipment have a responsibility to ensure the equipment is maintained with regular safety testing by qualified gas engineers. Certification must be held by the stallholder to show this has been completed within the last year.</w:t>
      </w:r>
    </w:p>
    <w:p w14:paraId="30215EE4" w14:textId="77777777" w:rsidR="00FA788C" w:rsidRPr="000D4DEC" w:rsidRDefault="00FA788C" w:rsidP="00FA788C">
      <w:pPr>
        <w:ind w:left="-142"/>
        <w:rPr>
          <w:rFonts w:ascii="Arial" w:eastAsia="Calibri" w:hAnsi="Arial" w:cs="Arial"/>
          <w:kern w:val="0"/>
          <w14:ligatures w14:val="none"/>
        </w:rPr>
      </w:pPr>
      <w:r w:rsidRPr="000D4DEC">
        <w:rPr>
          <w:rFonts w:ascii="Arial" w:eastAsia="Calibri" w:hAnsi="Arial" w:cs="Arial"/>
          <w:kern w:val="0"/>
          <w14:ligatures w14:val="none"/>
        </w:rPr>
        <w:t>7.6.9 Naked flames are not permitted.</w:t>
      </w:r>
    </w:p>
    <w:p w14:paraId="0B420C06" w14:textId="77777777" w:rsidR="00FA788C" w:rsidRPr="000D4DEC" w:rsidRDefault="00FA788C" w:rsidP="00FA788C">
      <w:pPr>
        <w:ind w:left="-142"/>
        <w:rPr>
          <w:rFonts w:ascii="Arial" w:eastAsia="Calibri" w:hAnsi="Arial" w:cs="Arial"/>
          <w:b/>
          <w:bCs/>
          <w:kern w:val="0"/>
          <w:sz w:val="24"/>
          <w:szCs w:val="24"/>
          <w:lang w:val="en-US"/>
          <w14:ligatures w14:val="none"/>
        </w:rPr>
      </w:pPr>
      <w:r w:rsidRPr="000D4DEC">
        <w:rPr>
          <w:rFonts w:ascii="Arial" w:eastAsia="Calibri" w:hAnsi="Arial" w:cs="Arial"/>
          <w:b/>
          <w:bCs/>
          <w:kern w:val="0"/>
          <w:sz w:val="24"/>
          <w:szCs w:val="24"/>
          <w:lang w:val="en-US"/>
          <w14:ligatures w14:val="none"/>
        </w:rPr>
        <w:t>7.7 Intellectual Property</w:t>
      </w:r>
    </w:p>
    <w:p w14:paraId="7FD408AF" w14:textId="77777777" w:rsidR="00FA788C" w:rsidRPr="000D4DEC" w:rsidRDefault="00FA788C" w:rsidP="00FA788C">
      <w:pPr>
        <w:ind w:left="-142"/>
        <w:rPr>
          <w:rFonts w:ascii="Arial" w:eastAsia="Calibri" w:hAnsi="Arial" w:cs="Arial"/>
          <w:kern w:val="0"/>
          <w:lang w:val="en-US"/>
          <w14:ligatures w14:val="none"/>
        </w:rPr>
      </w:pPr>
      <w:r w:rsidRPr="000D4DEC">
        <w:rPr>
          <w:rFonts w:ascii="Arial" w:eastAsia="Calibri" w:hAnsi="Arial" w:cs="Arial"/>
          <w:kern w:val="0"/>
          <w:lang w:val="en-US"/>
          <w14:ligatures w14:val="none"/>
        </w:rPr>
        <w:t xml:space="preserve">7.7.1 Stallholders must comply with UK copyright and trademark law. Only original designs or items for which the stallholder holds the necessary </w:t>
      </w:r>
      <w:proofErr w:type="spellStart"/>
      <w:r w:rsidRPr="000D4DEC">
        <w:rPr>
          <w:rFonts w:ascii="Arial" w:eastAsia="Calibri" w:hAnsi="Arial" w:cs="Arial"/>
          <w:kern w:val="0"/>
          <w:lang w:val="en-US"/>
          <w14:ligatures w14:val="none"/>
        </w:rPr>
        <w:t>licence</w:t>
      </w:r>
      <w:proofErr w:type="spellEnd"/>
      <w:r w:rsidRPr="000D4DEC">
        <w:rPr>
          <w:rFonts w:ascii="Arial" w:eastAsia="Calibri" w:hAnsi="Arial" w:cs="Arial"/>
          <w:kern w:val="0"/>
          <w:lang w:val="en-US"/>
          <w14:ligatures w14:val="none"/>
        </w:rPr>
        <w:t xml:space="preserve"> or permission may be sold.</w:t>
      </w:r>
    </w:p>
    <w:p w14:paraId="045E1EDC" w14:textId="77777777" w:rsidR="00FA788C" w:rsidRPr="000D4DEC" w:rsidRDefault="00FA788C" w:rsidP="00FA788C">
      <w:pPr>
        <w:ind w:left="-142"/>
        <w:rPr>
          <w:rFonts w:ascii="Arial" w:eastAsia="Calibri" w:hAnsi="Arial" w:cs="Arial"/>
          <w:kern w:val="0"/>
          <w:lang w:val="en-US"/>
          <w14:ligatures w14:val="none"/>
        </w:rPr>
      </w:pPr>
      <w:r w:rsidRPr="000D4DEC">
        <w:rPr>
          <w:rFonts w:ascii="Arial" w:eastAsia="Calibri" w:hAnsi="Arial" w:cs="Arial"/>
          <w:kern w:val="0"/>
          <w:lang w:val="en-US"/>
          <w14:ligatures w14:val="none"/>
        </w:rPr>
        <w:lastRenderedPageBreak/>
        <w:t>7.7.2 Unlicensed items depicting or based on copyrighted or trademarked characters, brands, logos, or names are not permitted.</w:t>
      </w:r>
    </w:p>
    <w:p w14:paraId="29D28603" w14:textId="77777777" w:rsidR="00FA788C" w:rsidRPr="000D4DEC" w:rsidRDefault="00FA788C" w:rsidP="00FA788C">
      <w:pPr>
        <w:ind w:left="-142"/>
        <w:rPr>
          <w:rFonts w:ascii="Arial" w:eastAsia="Calibri" w:hAnsi="Arial" w:cs="Arial"/>
          <w:kern w:val="0"/>
          <w:lang w:val="en-US"/>
          <w14:ligatures w14:val="none"/>
        </w:rPr>
      </w:pPr>
      <w:r w:rsidRPr="000D4DEC">
        <w:rPr>
          <w:rFonts w:ascii="Arial" w:eastAsia="Calibri" w:hAnsi="Arial" w:cs="Arial"/>
          <w:kern w:val="0"/>
          <w:lang w:val="en-US"/>
          <w14:ligatures w14:val="none"/>
        </w:rPr>
        <w:t xml:space="preserve">7.7.3 Stallholders are solely responsible for ensuring compliance. The </w:t>
      </w:r>
      <w:r>
        <w:rPr>
          <w:rFonts w:ascii="Arial" w:eastAsia="Calibri" w:hAnsi="Arial" w:cs="Arial"/>
          <w:kern w:val="0"/>
          <w:lang w:val="en-US"/>
          <w14:ligatures w14:val="none"/>
        </w:rPr>
        <w:t>event</w:t>
      </w:r>
      <w:r w:rsidRPr="000D4DEC">
        <w:rPr>
          <w:rFonts w:ascii="Arial" w:eastAsia="Calibri" w:hAnsi="Arial" w:cs="Arial"/>
          <w:kern w:val="0"/>
          <w:lang w:val="en-US"/>
          <w14:ligatures w14:val="none"/>
        </w:rPr>
        <w:t xml:space="preserve"> </w:t>
      </w:r>
      <w:proofErr w:type="spellStart"/>
      <w:r>
        <w:rPr>
          <w:rFonts w:ascii="Arial" w:eastAsia="Calibri" w:hAnsi="Arial" w:cs="Arial"/>
          <w:kern w:val="0"/>
          <w:lang w:val="en-US"/>
          <w14:ligatures w14:val="none"/>
        </w:rPr>
        <w:t>o</w:t>
      </w:r>
      <w:r w:rsidRPr="000D4DEC">
        <w:rPr>
          <w:rFonts w:ascii="Arial" w:eastAsia="Calibri" w:hAnsi="Arial" w:cs="Arial"/>
          <w:kern w:val="0"/>
          <w:lang w:val="en-US"/>
          <w14:ligatures w14:val="none"/>
        </w:rPr>
        <w:t>rganiser</w:t>
      </w:r>
      <w:proofErr w:type="spellEnd"/>
      <w:r w:rsidRPr="000D4DEC">
        <w:rPr>
          <w:rFonts w:ascii="Arial" w:eastAsia="Calibri" w:hAnsi="Arial" w:cs="Arial"/>
          <w:kern w:val="0"/>
          <w:lang w:val="en-US"/>
          <w14:ligatures w14:val="none"/>
        </w:rPr>
        <w:t xml:space="preserve"> accepts no liability and reserves the right to request removal of non-compliant items or refuse participation.</w:t>
      </w:r>
    </w:p>
    <w:p w14:paraId="0C6BDB63" w14:textId="77777777" w:rsidR="00FA788C" w:rsidRPr="000D4DEC" w:rsidRDefault="00FA788C" w:rsidP="00FA788C">
      <w:pPr>
        <w:ind w:left="-142"/>
        <w:rPr>
          <w:rFonts w:ascii="Arial" w:eastAsia="Calibri" w:hAnsi="Arial" w:cs="Arial"/>
          <w:kern w:val="0"/>
          <w:lang w:val="en-US"/>
          <w14:ligatures w14:val="none"/>
        </w:rPr>
      </w:pPr>
      <w:r w:rsidRPr="000D4DEC">
        <w:rPr>
          <w:rFonts w:ascii="Arial" w:eastAsia="Calibri" w:hAnsi="Arial" w:cs="Arial"/>
          <w:kern w:val="0"/>
          <w:lang w:val="en-US"/>
          <w14:ligatures w14:val="none"/>
        </w:rPr>
        <w:t>7.7.4 By booking a stall, the stallholder confirms that all items offered for sale comply with this policy.</w:t>
      </w:r>
    </w:p>
    <w:p w14:paraId="20CC2495" w14:textId="77777777" w:rsidR="00FA788C" w:rsidRPr="000D4DEC" w:rsidRDefault="00FA788C" w:rsidP="00FA788C">
      <w:pPr>
        <w:ind w:left="-142"/>
        <w:rPr>
          <w:rFonts w:ascii="Arial" w:eastAsia="Calibri" w:hAnsi="Arial" w:cs="Arial"/>
          <w:kern w:val="0"/>
          <w:lang w:val="en-US"/>
          <w14:ligatures w14:val="none"/>
        </w:rPr>
      </w:pPr>
    </w:p>
    <w:p w14:paraId="52A423C5" w14:textId="77777777" w:rsidR="00FA788C" w:rsidRPr="000D4DEC" w:rsidRDefault="00FA788C" w:rsidP="00FA788C">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 xml:space="preserve">8. Failure to adhere to the terms and conditions as laid out in this document will result in the removal of the stall from the </w:t>
      </w:r>
      <w:r>
        <w:rPr>
          <w:rFonts w:ascii="Arial" w:eastAsia="Calibri" w:hAnsi="Arial" w:cs="Arial"/>
          <w:b/>
          <w:bCs/>
          <w:kern w:val="0"/>
          <w:sz w:val="24"/>
          <w:szCs w:val="24"/>
          <w14:ligatures w14:val="none"/>
        </w:rPr>
        <w:t>event</w:t>
      </w:r>
      <w:r w:rsidRPr="000D4DEC">
        <w:rPr>
          <w:rFonts w:ascii="Arial" w:eastAsia="Calibri" w:hAnsi="Arial" w:cs="Arial"/>
          <w:b/>
          <w:bCs/>
          <w:kern w:val="0"/>
          <w:sz w:val="24"/>
          <w:szCs w:val="24"/>
          <w14:ligatures w14:val="none"/>
        </w:rPr>
        <w:t>. No further pitches will be made available to the stallholder or vendor at future events.</w:t>
      </w:r>
    </w:p>
    <w:p w14:paraId="7DFD2CE1" w14:textId="77777777" w:rsidR="00FA788C" w:rsidRPr="000D4DEC" w:rsidRDefault="00FA788C" w:rsidP="00FA788C">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9. We reserve the right to amend these terms and conditions at any time. Stallholders will be notified if such changes are made, but it is the responsibility of all stallholders to check regularly for updates.</w:t>
      </w:r>
    </w:p>
    <w:p w14:paraId="74AFBEA7" w14:textId="77777777" w:rsidR="00FA788C" w:rsidRPr="000D4DEC" w:rsidRDefault="00FA788C" w:rsidP="00FA788C">
      <w:pPr>
        <w:ind w:left="-142"/>
        <w:rPr>
          <w:rFonts w:ascii="Arial" w:eastAsia="Calibri" w:hAnsi="Arial" w:cs="Arial"/>
          <w:b/>
          <w:bCs/>
          <w:kern w:val="0"/>
          <w:sz w:val="24"/>
          <w:szCs w:val="24"/>
          <w14:ligatures w14:val="none"/>
        </w:rPr>
      </w:pPr>
    </w:p>
    <w:p w14:paraId="153203E2" w14:textId="77777777" w:rsidR="00FA788C" w:rsidRDefault="00FA788C" w:rsidP="00FA788C">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10. DATA PROTECTION</w:t>
      </w:r>
    </w:p>
    <w:p w14:paraId="3ACBA847" w14:textId="77777777" w:rsidR="00FA788C" w:rsidRDefault="00FA788C" w:rsidP="00FA788C">
      <w:pPr>
        <w:ind w:left="-142"/>
        <w:rPr>
          <w:rFonts w:ascii="Arial" w:hAnsi="Arial" w:cs="Arial"/>
        </w:rPr>
      </w:pPr>
      <w:r w:rsidRPr="002851C3">
        <w:rPr>
          <w:rFonts w:ascii="Arial" w:hAnsi="Arial" w:cs="Arial"/>
        </w:rPr>
        <w:t xml:space="preserve">The data we will </w:t>
      </w:r>
      <w:proofErr w:type="gramStart"/>
      <w:r w:rsidRPr="002851C3">
        <w:rPr>
          <w:rFonts w:ascii="Arial" w:hAnsi="Arial" w:cs="Arial"/>
        </w:rPr>
        <w:t>gather</w:t>
      </w:r>
      <w:proofErr w:type="gramEnd"/>
      <w:r w:rsidRPr="002851C3">
        <w:rPr>
          <w:rFonts w:ascii="Arial" w:hAnsi="Arial" w:cs="Arial"/>
        </w:rPr>
        <w:t xml:space="preserve"> and hold will be managed in accordance with the Data Protection Act 2018 and General Data Protection Regulation (GDPR) 2018. The organisers will not disclose or share personal information supplied by you with any third-party organisation without your consent</w:t>
      </w:r>
      <w:r>
        <w:rPr>
          <w:rFonts w:ascii="Arial" w:hAnsi="Arial" w:cs="Arial"/>
        </w:rPr>
        <w:t>.</w:t>
      </w:r>
    </w:p>
    <w:p w14:paraId="320387F5" w14:textId="77777777" w:rsidR="00FA788C" w:rsidRDefault="00FA788C" w:rsidP="00FA788C">
      <w:pPr>
        <w:pStyle w:val="NoSpacing"/>
        <w:rPr>
          <w:rFonts w:cs="Calibri"/>
          <w:b/>
          <w:bCs/>
          <w:u w:val="single"/>
          <w:lang w:val="en-US"/>
        </w:rPr>
      </w:pPr>
    </w:p>
    <w:p w14:paraId="4C838584" w14:textId="77777777" w:rsidR="00FA788C" w:rsidRDefault="00FA788C" w:rsidP="00FA788C">
      <w:pPr>
        <w:pStyle w:val="NoSpacing"/>
        <w:rPr>
          <w:rFonts w:cs="Calibri"/>
          <w:b/>
          <w:bCs/>
          <w:u w:val="single"/>
          <w:lang w:val="en-US"/>
        </w:rPr>
      </w:pPr>
    </w:p>
    <w:p w14:paraId="6CA5E5AD" w14:textId="77777777" w:rsidR="00FA788C" w:rsidRDefault="00FA788C" w:rsidP="00FA788C">
      <w:pPr>
        <w:pStyle w:val="NoSpacing"/>
        <w:rPr>
          <w:rFonts w:cs="Calibri"/>
          <w:b/>
          <w:bCs/>
          <w:u w:val="single"/>
          <w:lang w:val="en-US"/>
        </w:rPr>
      </w:pPr>
    </w:p>
    <w:p w14:paraId="33691E0D" w14:textId="77777777" w:rsidR="00FA788C" w:rsidRPr="000B3C72" w:rsidRDefault="00FA788C" w:rsidP="00FA788C">
      <w:pPr>
        <w:pStyle w:val="NoSpacing"/>
        <w:rPr>
          <w:rFonts w:cs="Calibri"/>
          <w:lang w:val="en-US"/>
        </w:rPr>
      </w:pPr>
    </w:p>
    <w:p w14:paraId="62B2AA78" w14:textId="77777777" w:rsidR="00FA788C" w:rsidRPr="00DD74A4" w:rsidRDefault="00FA788C" w:rsidP="00FA788C">
      <w:pPr>
        <w:pStyle w:val="NoSpacing"/>
        <w:rPr>
          <w:rFonts w:cs="Calibri"/>
          <w:sz w:val="24"/>
          <w:szCs w:val="24"/>
          <w:lang w:val="en-US"/>
        </w:rPr>
      </w:pPr>
    </w:p>
    <w:p w14:paraId="302F9EDC" w14:textId="76BBE844" w:rsidR="009C3ADA" w:rsidRPr="005E1E5A" w:rsidRDefault="009C3ADA" w:rsidP="00FA788C">
      <w:pPr>
        <w:pStyle w:val="NoSpacing"/>
        <w:rPr>
          <w:rFonts w:cs="Calibri"/>
          <w:sz w:val="24"/>
          <w:szCs w:val="24"/>
          <w:lang w:val="en-US"/>
        </w:rPr>
      </w:pPr>
    </w:p>
    <w:sectPr w:rsidR="009C3ADA" w:rsidRPr="005E1E5A" w:rsidSect="00CE161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FFFE1" w14:textId="77777777" w:rsidR="00B228FA" w:rsidRDefault="00B228FA" w:rsidP="00342D7F">
      <w:pPr>
        <w:spacing w:after="0" w:line="240" w:lineRule="auto"/>
      </w:pPr>
      <w:r>
        <w:separator/>
      </w:r>
    </w:p>
  </w:endnote>
  <w:endnote w:type="continuationSeparator" w:id="0">
    <w:p w14:paraId="32DA7042" w14:textId="77777777" w:rsidR="00B228FA" w:rsidRDefault="00B228FA" w:rsidP="00342D7F">
      <w:pPr>
        <w:spacing w:after="0" w:line="240" w:lineRule="auto"/>
      </w:pPr>
      <w:r>
        <w:continuationSeparator/>
      </w:r>
    </w:p>
  </w:endnote>
  <w:endnote w:type="continuationNotice" w:id="1">
    <w:p w14:paraId="1383CA0D" w14:textId="77777777" w:rsidR="00B228FA" w:rsidRDefault="00B22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966418"/>
      <w:docPartObj>
        <w:docPartGallery w:val="Page Numbers (Bottom of Page)"/>
        <w:docPartUnique/>
      </w:docPartObj>
    </w:sdtPr>
    <w:sdtEndPr>
      <w:rPr>
        <w:noProof/>
      </w:rPr>
    </w:sdtEndPr>
    <w:sdtContent>
      <w:p w14:paraId="50245B99" w14:textId="2B7AEC28" w:rsidR="00022E0F" w:rsidRDefault="00022E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CE4488" w14:textId="77777777" w:rsidR="00022E0F" w:rsidRDefault="00022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0BC6" w14:textId="77777777" w:rsidR="00B228FA" w:rsidRDefault="00B228FA" w:rsidP="00342D7F">
      <w:pPr>
        <w:spacing w:after="0" w:line="240" w:lineRule="auto"/>
      </w:pPr>
      <w:r>
        <w:separator/>
      </w:r>
    </w:p>
  </w:footnote>
  <w:footnote w:type="continuationSeparator" w:id="0">
    <w:p w14:paraId="1B575173" w14:textId="77777777" w:rsidR="00B228FA" w:rsidRDefault="00B228FA" w:rsidP="00342D7F">
      <w:pPr>
        <w:spacing w:after="0" w:line="240" w:lineRule="auto"/>
      </w:pPr>
      <w:r>
        <w:continuationSeparator/>
      </w:r>
    </w:p>
  </w:footnote>
  <w:footnote w:type="continuationNotice" w:id="1">
    <w:p w14:paraId="44A0B1B7" w14:textId="77777777" w:rsidR="00B228FA" w:rsidRDefault="00B228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6B9B" w14:textId="32E5722F" w:rsidR="00022E0F" w:rsidRPr="00C43FBF" w:rsidRDefault="00022E0F" w:rsidP="00022E0F">
    <w:pPr>
      <w:pStyle w:val="Header"/>
      <w:jc w:val="right"/>
      <w:rPr>
        <w:rFonts w:ascii="Calibri" w:hAnsi="Calibri" w:cs="Calibri"/>
        <w:b/>
        <w:bCs/>
        <w:color w:val="A6A6A6" w:themeColor="background1" w:themeShade="A6"/>
        <w:sz w:val="16"/>
        <w:szCs w:val="16"/>
        <w:lang w:val="en-US"/>
      </w:rPr>
    </w:pPr>
    <w:r w:rsidRPr="00C43FBF">
      <w:rPr>
        <w:rFonts w:ascii="Calibri" w:hAnsi="Calibri" w:cs="Calibri"/>
        <w:b/>
        <w:bCs/>
        <w:color w:val="A6A6A6" w:themeColor="background1" w:themeShade="A6"/>
        <w:sz w:val="16"/>
        <w:szCs w:val="16"/>
        <w:lang w:val="en-US"/>
      </w:rPr>
      <w:t xml:space="preserve">WARMINSTER </w:t>
    </w:r>
    <w:r>
      <w:rPr>
        <w:rFonts w:ascii="Calibri" w:hAnsi="Calibri" w:cs="Calibri"/>
        <w:b/>
        <w:bCs/>
        <w:color w:val="A6A6A6" w:themeColor="background1" w:themeShade="A6"/>
        <w:sz w:val="16"/>
        <w:szCs w:val="16"/>
        <w:lang w:val="en-US"/>
      </w:rPr>
      <w:t xml:space="preserve">TOWN COUNCIL SPRING IN THE PARK </w:t>
    </w:r>
    <w:r w:rsidRPr="00C43FBF">
      <w:rPr>
        <w:rFonts w:ascii="Calibri" w:hAnsi="Calibri" w:cs="Calibri"/>
        <w:b/>
        <w:bCs/>
        <w:color w:val="A6A6A6" w:themeColor="background1" w:themeShade="A6"/>
        <w:sz w:val="16"/>
        <w:szCs w:val="16"/>
        <w:lang w:val="en-US"/>
      </w:rPr>
      <w:t>APPLICATION FORM 2025</w:t>
    </w:r>
    <w:r w:rsidR="00EE7EFA">
      <w:rPr>
        <w:rFonts w:ascii="Calibri" w:hAnsi="Calibri" w:cs="Calibri"/>
        <w:b/>
        <w:bCs/>
        <w:color w:val="A6A6A6" w:themeColor="background1" w:themeShade="A6"/>
        <w:sz w:val="16"/>
        <w:szCs w:val="16"/>
        <w:lang w:val="en-US"/>
      </w:rPr>
      <w:t xml:space="preserve"> STALLHOLDERS</w:t>
    </w:r>
  </w:p>
  <w:p w14:paraId="42B157FC" w14:textId="77777777" w:rsidR="0098500B" w:rsidRDefault="0098500B" w:rsidP="00022E0F">
    <w:pPr>
      <w:pStyle w:val="Header"/>
      <w:ind w:firstLine="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870A9"/>
    <w:multiLevelType w:val="hybridMultilevel"/>
    <w:tmpl w:val="D4160F38"/>
    <w:lvl w:ilvl="0" w:tplc="8DAA50D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79BC71AC"/>
    <w:multiLevelType w:val="hybridMultilevel"/>
    <w:tmpl w:val="C60667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31246353">
    <w:abstractNumId w:val="1"/>
  </w:num>
  <w:num w:numId="2" w16cid:durableId="118155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7F"/>
    <w:rsid w:val="0000213F"/>
    <w:rsid w:val="000102B4"/>
    <w:rsid w:val="00010406"/>
    <w:rsid w:val="00011E6A"/>
    <w:rsid w:val="000223AF"/>
    <w:rsid w:val="00022E0F"/>
    <w:rsid w:val="00033A40"/>
    <w:rsid w:val="0003463C"/>
    <w:rsid w:val="00034E05"/>
    <w:rsid w:val="000354F8"/>
    <w:rsid w:val="00054F28"/>
    <w:rsid w:val="00074B2E"/>
    <w:rsid w:val="00080BDA"/>
    <w:rsid w:val="0008372C"/>
    <w:rsid w:val="0009308C"/>
    <w:rsid w:val="000953E1"/>
    <w:rsid w:val="000A0699"/>
    <w:rsid w:val="000A78B2"/>
    <w:rsid w:val="000C02AD"/>
    <w:rsid w:val="000C1716"/>
    <w:rsid w:val="000C5358"/>
    <w:rsid w:val="000D5A83"/>
    <w:rsid w:val="000E450C"/>
    <w:rsid w:val="000E45B8"/>
    <w:rsid w:val="000F782C"/>
    <w:rsid w:val="00112FBC"/>
    <w:rsid w:val="00114B16"/>
    <w:rsid w:val="001150B8"/>
    <w:rsid w:val="00132AD1"/>
    <w:rsid w:val="0014217B"/>
    <w:rsid w:val="00145C3F"/>
    <w:rsid w:val="001468B8"/>
    <w:rsid w:val="0015232E"/>
    <w:rsid w:val="001621DD"/>
    <w:rsid w:val="001827D2"/>
    <w:rsid w:val="001830C2"/>
    <w:rsid w:val="0019568C"/>
    <w:rsid w:val="001A1328"/>
    <w:rsid w:val="001A16D1"/>
    <w:rsid w:val="001B026F"/>
    <w:rsid w:val="001B1A0D"/>
    <w:rsid w:val="001B6A32"/>
    <w:rsid w:val="001C0186"/>
    <w:rsid w:val="001C3109"/>
    <w:rsid w:val="001C35EB"/>
    <w:rsid w:val="001D4839"/>
    <w:rsid w:val="001D7D1D"/>
    <w:rsid w:val="001E55C6"/>
    <w:rsid w:val="00211DBA"/>
    <w:rsid w:val="0022102C"/>
    <w:rsid w:val="00225916"/>
    <w:rsid w:val="002377CE"/>
    <w:rsid w:val="00255F93"/>
    <w:rsid w:val="0026223C"/>
    <w:rsid w:val="00264ECA"/>
    <w:rsid w:val="00266361"/>
    <w:rsid w:val="00267749"/>
    <w:rsid w:val="00270BD5"/>
    <w:rsid w:val="00276634"/>
    <w:rsid w:val="002779CC"/>
    <w:rsid w:val="00282A31"/>
    <w:rsid w:val="002862B3"/>
    <w:rsid w:val="00286A61"/>
    <w:rsid w:val="00291FD4"/>
    <w:rsid w:val="002A059A"/>
    <w:rsid w:val="002B3221"/>
    <w:rsid w:val="002B6D79"/>
    <w:rsid w:val="002C074C"/>
    <w:rsid w:val="002C198A"/>
    <w:rsid w:val="002C4592"/>
    <w:rsid w:val="002D67DC"/>
    <w:rsid w:val="002E2E45"/>
    <w:rsid w:val="002E5AEC"/>
    <w:rsid w:val="002F28A9"/>
    <w:rsid w:val="002F37B1"/>
    <w:rsid w:val="002F443A"/>
    <w:rsid w:val="002F592E"/>
    <w:rsid w:val="003124F1"/>
    <w:rsid w:val="00313165"/>
    <w:rsid w:val="00321517"/>
    <w:rsid w:val="00322047"/>
    <w:rsid w:val="00324352"/>
    <w:rsid w:val="00342D7F"/>
    <w:rsid w:val="00343EB8"/>
    <w:rsid w:val="00345D74"/>
    <w:rsid w:val="0035551C"/>
    <w:rsid w:val="00367B48"/>
    <w:rsid w:val="003767CB"/>
    <w:rsid w:val="003820DD"/>
    <w:rsid w:val="00395A62"/>
    <w:rsid w:val="003965F6"/>
    <w:rsid w:val="003A0678"/>
    <w:rsid w:val="003A5F79"/>
    <w:rsid w:val="003C1A6B"/>
    <w:rsid w:val="003C1B84"/>
    <w:rsid w:val="003C614B"/>
    <w:rsid w:val="003C7B69"/>
    <w:rsid w:val="003D13A0"/>
    <w:rsid w:val="003D2141"/>
    <w:rsid w:val="003D4437"/>
    <w:rsid w:val="003D5CC5"/>
    <w:rsid w:val="003F1857"/>
    <w:rsid w:val="00400696"/>
    <w:rsid w:val="00404D6F"/>
    <w:rsid w:val="0040552A"/>
    <w:rsid w:val="004177BB"/>
    <w:rsid w:val="004203E8"/>
    <w:rsid w:val="004376D0"/>
    <w:rsid w:val="00440EB6"/>
    <w:rsid w:val="004427F9"/>
    <w:rsid w:val="004464E6"/>
    <w:rsid w:val="0044764F"/>
    <w:rsid w:val="00452A67"/>
    <w:rsid w:val="004552CA"/>
    <w:rsid w:val="00461BE8"/>
    <w:rsid w:val="00464EB8"/>
    <w:rsid w:val="004655D9"/>
    <w:rsid w:val="0047008C"/>
    <w:rsid w:val="004A5988"/>
    <w:rsid w:val="004B3C1E"/>
    <w:rsid w:val="004B69C8"/>
    <w:rsid w:val="004C5E2B"/>
    <w:rsid w:val="004D2BB6"/>
    <w:rsid w:val="004D711D"/>
    <w:rsid w:val="004D7E57"/>
    <w:rsid w:val="004E1AF0"/>
    <w:rsid w:val="004F5EAC"/>
    <w:rsid w:val="005033DD"/>
    <w:rsid w:val="00505736"/>
    <w:rsid w:val="005127A8"/>
    <w:rsid w:val="00520851"/>
    <w:rsid w:val="0053401C"/>
    <w:rsid w:val="005341C4"/>
    <w:rsid w:val="00551EAD"/>
    <w:rsid w:val="00556A88"/>
    <w:rsid w:val="00557D90"/>
    <w:rsid w:val="00571AB0"/>
    <w:rsid w:val="00582D83"/>
    <w:rsid w:val="0058340D"/>
    <w:rsid w:val="00583E6D"/>
    <w:rsid w:val="005916FF"/>
    <w:rsid w:val="005A2A14"/>
    <w:rsid w:val="005B3DB1"/>
    <w:rsid w:val="005D084C"/>
    <w:rsid w:val="005E1E5A"/>
    <w:rsid w:val="005F06F5"/>
    <w:rsid w:val="00601E5A"/>
    <w:rsid w:val="00601F51"/>
    <w:rsid w:val="00605318"/>
    <w:rsid w:val="00605FD7"/>
    <w:rsid w:val="006119A4"/>
    <w:rsid w:val="00624989"/>
    <w:rsid w:val="00632F26"/>
    <w:rsid w:val="006346D7"/>
    <w:rsid w:val="006430C9"/>
    <w:rsid w:val="00643EF4"/>
    <w:rsid w:val="006521BB"/>
    <w:rsid w:val="00653744"/>
    <w:rsid w:val="00663FDF"/>
    <w:rsid w:val="006727C4"/>
    <w:rsid w:val="00680C79"/>
    <w:rsid w:val="00687714"/>
    <w:rsid w:val="00687E11"/>
    <w:rsid w:val="006A20D5"/>
    <w:rsid w:val="006A27E8"/>
    <w:rsid w:val="006B2F03"/>
    <w:rsid w:val="006B729F"/>
    <w:rsid w:val="006C422B"/>
    <w:rsid w:val="006E10D1"/>
    <w:rsid w:val="006E49CB"/>
    <w:rsid w:val="006F2798"/>
    <w:rsid w:val="006F7438"/>
    <w:rsid w:val="007211F4"/>
    <w:rsid w:val="007215EC"/>
    <w:rsid w:val="00723822"/>
    <w:rsid w:val="00726636"/>
    <w:rsid w:val="00733255"/>
    <w:rsid w:val="00740F20"/>
    <w:rsid w:val="007501B2"/>
    <w:rsid w:val="00750583"/>
    <w:rsid w:val="00751F9E"/>
    <w:rsid w:val="0075212D"/>
    <w:rsid w:val="007643A9"/>
    <w:rsid w:val="007700B8"/>
    <w:rsid w:val="00777F6E"/>
    <w:rsid w:val="00780784"/>
    <w:rsid w:val="0078501A"/>
    <w:rsid w:val="00792BCB"/>
    <w:rsid w:val="007967E0"/>
    <w:rsid w:val="007A3195"/>
    <w:rsid w:val="007A7144"/>
    <w:rsid w:val="007B29C6"/>
    <w:rsid w:val="007B2BED"/>
    <w:rsid w:val="007C383F"/>
    <w:rsid w:val="007C3D8B"/>
    <w:rsid w:val="007C5197"/>
    <w:rsid w:val="007C5EB0"/>
    <w:rsid w:val="007D5A4C"/>
    <w:rsid w:val="007D67AF"/>
    <w:rsid w:val="007D75DF"/>
    <w:rsid w:val="007E23DE"/>
    <w:rsid w:val="007E6E41"/>
    <w:rsid w:val="00806B01"/>
    <w:rsid w:val="0082113E"/>
    <w:rsid w:val="00821C8A"/>
    <w:rsid w:val="0082213B"/>
    <w:rsid w:val="008256B2"/>
    <w:rsid w:val="00825B38"/>
    <w:rsid w:val="00826C84"/>
    <w:rsid w:val="00832F8B"/>
    <w:rsid w:val="0083659C"/>
    <w:rsid w:val="0083712A"/>
    <w:rsid w:val="00845FFC"/>
    <w:rsid w:val="00860C9E"/>
    <w:rsid w:val="00864017"/>
    <w:rsid w:val="00865889"/>
    <w:rsid w:val="00865B88"/>
    <w:rsid w:val="00870453"/>
    <w:rsid w:val="00870653"/>
    <w:rsid w:val="00876079"/>
    <w:rsid w:val="00877B5B"/>
    <w:rsid w:val="008804D0"/>
    <w:rsid w:val="00881A76"/>
    <w:rsid w:val="008825BE"/>
    <w:rsid w:val="0088573B"/>
    <w:rsid w:val="00890671"/>
    <w:rsid w:val="00890F24"/>
    <w:rsid w:val="008A39EB"/>
    <w:rsid w:val="008A7F23"/>
    <w:rsid w:val="008B0F72"/>
    <w:rsid w:val="008B24AE"/>
    <w:rsid w:val="008C1693"/>
    <w:rsid w:val="008C6CAB"/>
    <w:rsid w:val="008D654D"/>
    <w:rsid w:val="008F3493"/>
    <w:rsid w:val="008F5994"/>
    <w:rsid w:val="00900196"/>
    <w:rsid w:val="009063ED"/>
    <w:rsid w:val="00913FD1"/>
    <w:rsid w:val="009161A8"/>
    <w:rsid w:val="00921A8D"/>
    <w:rsid w:val="00931BD8"/>
    <w:rsid w:val="00940510"/>
    <w:rsid w:val="009421CB"/>
    <w:rsid w:val="00943A80"/>
    <w:rsid w:val="009449F9"/>
    <w:rsid w:val="0098500B"/>
    <w:rsid w:val="009866F5"/>
    <w:rsid w:val="00993B7E"/>
    <w:rsid w:val="009A4975"/>
    <w:rsid w:val="009A7816"/>
    <w:rsid w:val="009A7E77"/>
    <w:rsid w:val="009B0943"/>
    <w:rsid w:val="009C3025"/>
    <w:rsid w:val="009C3903"/>
    <w:rsid w:val="009C3ADA"/>
    <w:rsid w:val="009C4459"/>
    <w:rsid w:val="009C4881"/>
    <w:rsid w:val="009C5788"/>
    <w:rsid w:val="009D1DB0"/>
    <w:rsid w:val="009D61B6"/>
    <w:rsid w:val="009E051B"/>
    <w:rsid w:val="009E395F"/>
    <w:rsid w:val="009F07D6"/>
    <w:rsid w:val="009F421C"/>
    <w:rsid w:val="009F42B0"/>
    <w:rsid w:val="00A0146F"/>
    <w:rsid w:val="00A068FB"/>
    <w:rsid w:val="00A06B1E"/>
    <w:rsid w:val="00A10CBE"/>
    <w:rsid w:val="00A130DC"/>
    <w:rsid w:val="00A2077B"/>
    <w:rsid w:val="00A22EE8"/>
    <w:rsid w:val="00A24463"/>
    <w:rsid w:val="00A268B7"/>
    <w:rsid w:val="00A83AC8"/>
    <w:rsid w:val="00A84B82"/>
    <w:rsid w:val="00A8617F"/>
    <w:rsid w:val="00A870DD"/>
    <w:rsid w:val="00A8772F"/>
    <w:rsid w:val="00A87DB5"/>
    <w:rsid w:val="00A87E2B"/>
    <w:rsid w:val="00A90E84"/>
    <w:rsid w:val="00A934AB"/>
    <w:rsid w:val="00A94D4D"/>
    <w:rsid w:val="00AA3423"/>
    <w:rsid w:val="00AA74F5"/>
    <w:rsid w:val="00AB3AFB"/>
    <w:rsid w:val="00AC2547"/>
    <w:rsid w:val="00AC6892"/>
    <w:rsid w:val="00AC7E32"/>
    <w:rsid w:val="00AD169E"/>
    <w:rsid w:val="00AD34FF"/>
    <w:rsid w:val="00AD4337"/>
    <w:rsid w:val="00AF16B7"/>
    <w:rsid w:val="00AF40A5"/>
    <w:rsid w:val="00AF7ACD"/>
    <w:rsid w:val="00B02394"/>
    <w:rsid w:val="00B05B08"/>
    <w:rsid w:val="00B11CA9"/>
    <w:rsid w:val="00B20F7D"/>
    <w:rsid w:val="00B228FA"/>
    <w:rsid w:val="00B24AD7"/>
    <w:rsid w:val="00B25AB0"/>
    <w:rsid w:val="00B260BB"/>
    <w:rsid w:val="00B410F1"/>
    <w:rsid w:val="00B4232C"/>
    <w:rsid w:val="00B42836"/>
    <w:rsid w:val="00B553B6"/>
    <w:rsid w:val="00B57659"/>
    <w:rsid w:val="00B64465"/>
    <w:rsid w:val="00B72A44"/>
    <w:rsid w:val="00B74933"/>
    <w:rsid w:val="00B772AC"/>
    <w:rsid w:val="00B832F2"/>
    <w:rsid w:val="00B939A7"/>
    <w:rsid w:val="00B94648"/>
    <w:rsid w:val="00BA1573"/>
    <w:rsid w:val="00BB1C64"/>
    <w:rsid w:val="00BB1EB6"/>
    <w:rsid w:val="00BB405B"/>
    <w:rsid w:val="00BC2245"/>
    <w:rsid w:val="00BC6512"/>
    <w:rsid w:val="00BD2CEE"/>
    <w:rsid w:val="00BD4E12"/>
    <w:rsid w:val="00BD66AF"/>
    <w:rsid w:val="00BF383B"/>
    <w:rsid w:val="00BF3A4B"/>
    <w:rsid w:val="00BF4BFB"/>
    <w:rsid w:val="00C061B0"/>
    <w:rsid w:val="00C0773E"/>
    <w:rsid w:val="00C103BB"/>
    <w:rsid w:val="00C10E6B"/>
    <w:rsid w:val="00C15A84"/>
    <w:rsid w:val="00C244AF"/>
    <w:rsid w:val="00C2514F"/>
    <w:rsid w:val="00C261CC"/>
    <w:rsid w:val="00C30B9C"/>
    <w:rsid w:val="00C3557D"/>
    <w:rsid w:val="00C378EC"/>
    <w:rsid w:val="00C42A29"/>
    <w:rsid w:val="00C436CD"/>
    <w:rsid w:val="00C43FBF"/>
    <w:rsid w:val="00C46965"/>
    <w:rsid w:val="00C63D94"/>
    <w:rsid w:val="00C65962"/>
    <w:rsid w:val="00C66D82"/>
    <w:rsid w:val="00C70887"/>
    <w:rsid w:val="00C71207"/>
    <w:rsid w:val="00C77BDA"/>
    <w:rsid w:val="00C95045"/>
    <w:rsid w:val="00CA1DD6"/>
    <w:rsid w:val="00CA265C"/>
    <w:rsid w:val="00CA4FF6"/>
    <w:rsid w:val="00CA630D"/>
    <w:rsid w:val="00CB237B"/>
    <w:rsid w:val="00CB484C"/>
    <w:rsid w:val="00CB7257"/>
    <w:rsid w:val="00CC0948"/>
    <w:rsid w:val="00CC105D"/>
    <w:rsid w:val="00CC19B1"/>
    <w:rsid w:val="00CC242B"/>
    <w:rsid w:val="00CE161C"/>
    <w:rsid w:val="00CE4EA5"/>
    <w:rsid w:val="00CE58FB"/>
    <w:rsid w:val="00CE7EF4"/>
    <w:rsid w:val="00CF3965"/>
    <w:rsid w:val="00D0120A"/>
    <w:rsid w:val="00D01F59"/>
    <w:rsid w:val="00D10060"/>
    <w:rsid w:val="00D126EF"/>
    <w:rsid w:val="00D1353B"/>
    <w:rsid w:val="00D30621"/>
    <w:rsid w:val="00D50A7C"/>
    <w:rsid w:val="00D52E87"/>
    <w:rsid w:val="00D67389"/>
    <w:rsid w:val="00D675E9"/>
    <w:rsid w:val="00D815C5"/>
    <w:rsid w:val="00D81FEA"/>
    <w:rsid w:val="00DA0002"/>
    <w:rsid w:val="00DA7B9D"/>
    <w:rsid w:val="00DC01D7"/>
    <w:rsid w:val="00DE089F"/>
    <w:rsid w:val="00DE0BBB"/>
    <w:rsid w:val="00DE2C11"/>
    <w:rsid w:val="00DE389B"/>
    <w:rsid w:val="00DF274A"/>
    <w:rsid w:val="00DF28F0"/>
    <w:rsid w:val="00DF33C9"/>
    <w:rsid w:val="00DF6E38"/>
    <w:rsid w:val="00E02B40"/>
    <w:rsid w:val="00E04AE2"/>
    <w:rsid w:val="00E11F28"/>
    <w:rsid w:val="00E15314"/>
    <w:rsid w:val="00E207F9"/>
    <w:rsid w:val="00E401D3"/>
    <w:rsid w:val="00E46FF0"/>
    <w:rsid w:val="00E51DDB"/>
    <w:rsid w:val="00E564CF"/>
    <w:rsid w:val="00E56B44"/>
    <w:rsid w:val="00E57AE8"/>
    <w:rsid w:val="00E602FC"/>
    <w:rsid w:val="00E67D27"/>
    <w:rsid w:val="00E721AB"/>
    <w:rsid w:val="00E84668"/>
    <w:rsid w:val="00E91A72"/>
    <w:rsid w:val="00E92F25"/>
    <w:rsid w:val="00E937CB"/>
    <w:rsid w:val="00E95EFB"/>
    <w:rsid w:val="00E96944"/>
    <w:rsid w:val="00EA3B22"/>
    <w:rsid w:val="00EA769F"/>
    <w:rsid w:val="00EB78F0"/>
    <w:rsid w:val="00EC6B18"/>
    <w:rsid w:val="00EE4BE0"/>
    <w:rsid w:val="00EE7EFA"/>
    <w:rsid w:val="00EF10F0"/>
    <w:rsid w:val="00EF15BF"/>
    <w:rsid w:val="00EF3967"/>
    <w:rsid w:val="00F04412"/>
    <w:rsid w:val="00F0658E"/>
    <w:rsid w:val="00F07626"/>
    <w:rsid w:val="00F076D3"/>
    <w:rsid w:val="00F13A55"/>
    <w:rsid w:val="00F17D89"/>
    <w:rsid w:val="00F26598"/>
    <w:rsid w:val="00F36526"/>
    <w:rsid w:val="00F45593"/>
    <w:rsid w:val="00F55978"/>
    <w:rsid w:val="00F62C2F"/>
    <w:rsid w:val="00F82884"/>
    <w:rsid w:val="00F879EB"/>
    <w:rsid w:val="00F917EF"/>
    <w:rsid w:val="00F95F87"/>
    <w:rsid w:val="00F95F9A"/>
    <w:rsid w:val="00F964EB"/>
    <w:rsid w:val="00FA231A"/>
    <w:rsid w:val="00FA788C"/>
    <w:rsid w:val="00FB0CA5"/>
    <w:rsid w:val="00FB2771"/>
    <w:rsid w:val="00FB57E9"/>
    <w:rsid w:val="00FC7E66"/>
    <w:rsid w:val="00FD0DE9"/>
    <w:rsid w:val="00FD58D1"/>
    <w:rsid w:val="00FD6D27"/>
    <w:rsid w:val="00FE0056"/>
    <w:rsid w:val="00FE1F5C"/>
    <w:rsid w:val="00FE5100"/>
    <w:rsid w:val="00FF0930"/>
    <w:rsid w:val="00FF289E"/>
    <w:rsid w:val="00FF2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1AB9"/>
  <w15:chartTrackingRefBased/>
  <w15:docId w15:val="{07F470BE-9959-4367-B16D-882F4348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7F"/>
  </w:style>
  <w:style w:type="paragraph" w:styleId="Heading1">
    <w:name w:val="heading 1"/>
    <w:basedOn w:val="Normal"/>
    <w:next w:val="Normal"/>
    <w:link w:val="Heading1Char"/>
    <w:uiPriority w:val="9"/>
    <w:qFormat/>
    <w:rsid w:val="00342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D7F"/>
    <w:rPr>
      <w:rFonts w:eastAsiaTheme="majorEastAsia" w:cstheme="majorBidi"/>
      <w:color w:val="272727" w:themeColor="text1" w:themeTint="D8"/>
    </w:rPr>
  </w:style>
  <w:style w:type="paragraph" w:styleId="Title">
    <w:name w:val="Title"/>
    <w:basedOn w:val="Normal"/>
    <w:next w:val="Normal"/>
    <w:link w:val="TitleChar"/>
    <w:uiPriority w:val="10"/>
    <w:qFormat/>
    <w:rsid w:val="00342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D7F"/>
    <w:pPr>
      <w:spacing w:before="160"/>
      <w:jc w:val="center"/>
    </w:pPr>
    <w:rPr>
      <w:i/>
      <w:iCs/>
      <w:color w:val="404040" w:themeColor="text1" w:themeTint="BF"/>
    </w:rPr>
  </w:style>
  <w:style w:type="character" w:customStyle="1" w:styleId="QuoteChar">
    <w:name w:val="Quote Char"/>
    <w:basedOn w:val="DefaultParagraphFont"/>
    <w:link w:val="Quote"/>
    <w:uiPriority w:val="29"/>
    <w:rsid w:val="00342D7F"/>
    <w:rPr>
      <w:i/>
      <w:iCs/>
      <w:color w:val="404040" w:themeColor="text1" w:themeTint="BF"/>
    </w:rPr>
  </w:style>
  <w:style w:type="paragraph" w:styleId="ListParagraph">
    <w:name w:val="List Paragraph"/>
    <w:basedOn w:val="Normal"/>
    <w:uiPriority w:val="34"/>
    <w:qFormat/>
    <w:rsid w:val="00342D7F"/>
    <w:pPr>
      <w:ind w:left="720"/>
      <w:contextualSpacing/>
    </w:pPr>
  </w:style>
  <w:style w:type="character" w:styleId="IntenseEmphasis">
    <w:name w:val="Intense Emphasis"/>
    <w:basedOn w:val="DefaultParagraphFont"/>
    <w:uiPriority w:val="21"/>
    <w:qFormat/>
    <w:rsid w:val="00342D7F"/>
    <w:rPr>
      <w:i/>
      <w:iCs/>
      <w:color w:val="0F4761" w:themeColor="accent1" w:themeShade="BF"/>
    </w:rPr>
  </w:style>
  <w:style w:type="paragraph" w:styleId="IntenseQuote">
    <w:name w:val="Intense Quote"/>
    <w:basedOn w:val="Normal"/>
    <w:next w:val="Normal"/>
    <w:link w:val="IntenseQuoteChar"/>
    <w:uiPriority w:val="30"/>
    <w:qFormat/>
    <w:rsid w:val="00342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D7F"/>
    <w:rPr>
      <w:i/>
      <w:iCs/>
      <w:color w:val="0F4761" w:themeColor="accent1" w:themeShade="BF"/>
    </w:rPr>
  </w:style>
  <w:style w:type="character" w:styleId="IntenseReference">
    <w:name w:val="Intense Reference"/>
    <w:basedOn w:val="DefaultParagraphFont"/>
    <w:uiPriority w:val="32"/>
    <w:qFormat/>
    <w:rsid w:val="00342D7F"/>
    <w:rPr>
      <w:b/>
      <w:bCs/>
      <w:smallCaps/>
      <w:color w:val="0F4761" w:themeColor="accent1" w:themeShade="BF"/>
      <w:spacing w:val="5"/>
    </w:rPr>
  </w:style>
  <w:style w:type="paragraph" w:styleId="Header">
    <w:name w:val="header"/>
    <w:basedOn w:val="Normal"/>
    <w:link w:val="HeaderChar"/>
    <w:uiPriority w:val="99"/>
    <w:unhideWhenUsed/>
    <w:rsid w:val="00342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D7F"/>
  </w:style>
  <w:style w:type="paragraph" w:styleId="Footer">
    <w:name w:val="footer"/>
    <w:basedOn w:val="Normal"/>
    <w:link w:val="FooterChar"/>
    <w:uiPriority w:val="99"/>
    <w:unhideWhenUsed/>
    <w:rsid w:val="00342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D7F"/>
  </w:style>
  <w:style w:type="paragraph" w:styleId="NoSpacing">
    <w:name w:val="No Spacing"/>
    <w:uiPriority w:val="1"/>
    <w:qFormat/>
    <w:rsid w:val="00342D7F"/>
    <w:pPr>
      <w:spacing w:after="0" w:line="240" w:lineRule="auto"/>
    </w:pPr>
  </w:style>
  <w:style w:type="character" w:styleId="Hyperlink">
    <w:name w:val="Hyperlink"/>
    <w:basedOn w:val="DefaultParagraphFont"/>
    <w:uiPriority w:val="99"/>
    <w:unhideWhenUsed/>
    <w:rsid w:val="00F95F87"/>
    <w:rPr>
      <w:color w:val="467886" w:themeColor="hyperlink"/>
      <w:u w:val="single"/>
    </w:rPr>
  </w:style>
  <w:style w:type="character" w:styleId="UnresolvedMention">
    <w:name w:val="Unresolved Mention"/>
    <w:basedOn w:val="DefaultParagraphFont"/>
    <w:uiPriority w:val="99"/>
    <w:semiHidden/>
    <w:unhideWhenUsed/>
    <w:rsid w:val="00F95F87"/>
    <w:rPr>
      <w:color w:val="605E5C"/>
      <w:shd w:val="clear" w:color="auto" w:fill="E1DFDD"/>
    </w:rPr>
  </w:style>
  <w:style w:type="table" w:styleId="TableGrid">
    <w:name w:val="Table Grid"/>
    <w:basedOn w:val="TableNormal"/>
    <w:uiPriority w:val="39"/>
    <w:rsid w:val="00A86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682">
      <w:bodyDiv w:val="1"/>
      <w:marLeft w:val="0"/>
      <w:marRight w:val="0"/>
      <w:marTop w:val="0"/>
      <w:marBottom w:val="0"/>
      <w:divBdr>
        <w:top w:val="none" w:sz="0" w:space="0" w:color="auto"/>
        <w:left w:val="none" w:sz="0" w:space="0" w:color="auto"/>
        <w:bottom w:val="none" w:sz="0" w:space="0" w:color="auto"/>
        <w:right w:val="none" w:sz="0" w:space="0" w:color="auto"/>
      </w:divBdr>
    </w:div>
    <w:div w:id="12462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ts@warminster-tc.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76beeb3a1114d556005349a39bfee25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83d868d86557a31f9b57c39829aacf6b"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CDA22-1949-4022-ADDA-A47B3D2325C5}">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2.xml><?xml version="1.0" encoding="utf-8"?>
<ds:datastoreItem xmlns:ds="http://schemas.openxmlformats.org/officeDocument/2006/customXml" ds:itemID="{CA686329-9DAD-4E74-B6D2-66BEB0429011}">
  <ds:schemaRefs>
    <ds:schemaRef ds:uri="http://schemas.openxmlformats.org/officeDocument/2006/bibliography"/>
  </ds:schemaRefs>
</ds:datastoreItem>
</file>

<file path=customXml/itemProps3.xml><?xml version="1.0" encoding="utf-8"?>
<ds:datastoreItem xmlns:ds="http://schemas.openxmlformats.org/officeDocument/2006/customXml" ds:itemID="{E4BE6394-B1E3-4E7A-9C3D-7D695C2E5167}">
  <ds:schemaRefs>
    <ds:schemaRef ds:uri="http://schemas.microsoft.com/sharepoint/v3/contenttype/forms"/>
  </ds:schemaRefs>
</ds:datastoreItem>
</file>

<file path=customXml/itemProps4.xml><?xml version="1.0" encoding="utf-8"?>
<ds:datastoreItem xmlns:ds="http://schemas.openxmlformats.org/officeDocument/2006/customXml" ds:itemID="{2F635D2D-412B-4C0E-AC8E-C75C9EDE6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3226</Words>
  <Characters>16748</Characters>
  <Application>Microsoft Office Word</Application>
  <DocSecurity>0</DocSecurity>
  <Lines>408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Civic Centre</dc:creator>
  <cp:keywords/>
  <dc:description/>
  <cp:lastModifiedBy>Sefora Spano</cp:lastModifiedBy>
  <cp:revision>442</cp:revision>
  <dcterms:created xsi:type="dcterms:W3CDTF">2024-10-02T16:31:00Z</dcterms:created>
  <dcterms:modified xsi:type="dcterms:W3CDTF">2026-01-20T15:06:00Z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0x01010093CCE7196BD9884EBEF107934836B4B7</vt:lpwstr>
  </property>
  <property fmtid="{D5CDD505-2E9C-101B-9397-08002B2CF9AE}" pid="3" name="MediaServiceImageTags">
    <vt:lpwstr/>
  </property>
</Properties>
</file>